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A5B87" w14:textId="77777777" w:rsidR="00245140" w:rsidRPr="00DB3D97" w:rsidRDefault="00245140" w:rsidP="00245140">
      <w:pPr>
        <w:pStyle w:val="TitleMain"/>
      </w:pPr>
      <w:r w:rsidRPr="00DB3D97">
        <w:drawing>
          <wp:anchor distT="0" distB="0" distL="114300" distR="114300" simplePos="0" relativeHeight="251659264" behindDoc="0" locked="0" layoutInCell="1" allowOverlap="1" wp14:anchorId="572B5260" wp14:editId="34040511">
            <wp:simplePos x="0" y="0"/>
            <wp:positionH relativeFrom="margin">
              <wp:align>left</wp:align>
            </wp:positionH>
            <wp:positionV relativeFrom="paragraph">
              <wp:posOffset>0</wp:posOffset>
            </wp:positionV>
            <wp:extent cx="1190625" cy="1534795"/>
            <wp:effectExtent l="0" t="0" r="9525" b="8255"/>
            <wp:wrapSquare wrapText="right"/>
            <wp:docPr id="24868720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687202" name="image1.png">
                      <a:extLst>
                        <a:ext uri="{C183D7F6-B498-43B3-948B-1728B52AA6E4}">
                          <adec:decorative xmlns:adec="http://schemas.microsoft.com/office/drawing/2017/decorative" val="1"/>
                        </a:ext>
                      </a:extLst>
                    </pic:cNvPr>
                    <pic:cNvPicPr/>
                  </pic:nvPicPr>
                  <pic:blipFill>
                    <a:blip r:embed="rId7">
                      <a:lum/>
                      <a:alphaModFix/>
                    </a:blip>
                    <a:srcRect/>
                    <a:stretch>
                      <a:fillRect/>
                    </a:stretch>
                  </pic:blipFill>
                  <pic:spPr>
                    <a:xfrm>
                      <a:off x="0" y="0"/>
                      <a:ext cx="1190625" cy="15347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DB3D97">
        <w:t>Einheit 1 – Kapitel 1 &amp; 2</w:t>
      </w:r>
    </w:p>
    <w:p w14:paraId="66A61F03" w14:textId="77777777" w:rsidR="00245140" w:rsidRPr="00DB3D97" w:rsidRDefault="00245140" w:rsidP="00245140">
      <w:pPr>
        <w:pStyle w:val="Title"/>
        <w:rPr>
          <w:noProof w:val="0"/>
        </w:rPr>
      </w:pPr>
      <w:r w:rsidRPr="00DB3D97">
        <mc:AlternateContent>
          <mc:Choice Requires="wps">
            <w:drawing>
              <wp:anchor distT="0" distB="0" distL="114300" distR="114300" simplePos="0" relativeHeight="251660288" behindDoc="0" locked="0" layoutInCell="1" allowOverlap="1" wp14:anchorId="19432F00" wp14:editId="416ED3F7">
                <wp:simplePos x="0" y="0"/>
                <wp:positionH relativeFrom="character">
                  <wp:align>left</wp:align>
                </wp:positionH>
                <wp:positionV relativeFrom="paragraph">
                  <wp:posOffset>360045</wp:posOffset>
                </wp:positionV>
                <wp:extent cx="3531600" cy="0"/>
                <wp:effectExtent l="0" t="0" r="0" b="0"/>
                <wp:wrapNone/>
                <wp:docPr id="160394567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31600" cy="0"/>
                        </a:xfrm>
                        <a:prstGeom prst="line">
                          <a:avLst/>
                        </a:prstGeom>
                        <a:noFill/>
                        <a:ln w="12618" cap="flat">
                          <a:solidFill>
                            <a:schemeClr val="accent1"/>
                          </a:solidFill>
                          <a:prstDash val="solid"/>
                          <a:miter/>
                        </a:ln>
                      </wps:spPr>
                      <wps:bodyPr/>
                    </wps:wsp>
                  </a:graphicData>
                </a:graphic>
                <wp14:sizeRelH relativeFrom="margin">
                  <wp14:pctWidth>0</wp14:pctWidth>
                </wp14:sizeRelH>
              </wp:anchor>
            </w:drawing>
          </mc:Choice>
          <mc:Fallback>
            <w:pict>
              <v:line w14:anchorId="2139FDC6" id="Straight Connector 4" o:spid="_x0000_s1026" alt="&quot;&quot;" style="position:absolute;z-index:251660288;visibility:visible;mso-wrap-style:square;mso-width-percent:0;mso-wrap-distance-left:9pt;mso-wrap-distance-top:0;mso-wrap-distance-right:9pt;mso-wrap-distance-bottom:0;mso-position-horizontal:left;mso-position-horizontal-relative:char;mso-position-vertical:absolute;mso-position-vertical-relative:text;mso-width-percent:0;mso-width-relative:margin" from="0,28.35pt" to="278.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" strokecolor="#b17f1d [3204]" strokeweight=".3505mm">
                <v:stroke joinstyle="miter"/>
              </v:line>
            </w:pict>
          </mc:Fallback>
        </mc:AlternateContent>
      </w:r>
      <w:r w:rsidRPr="00DB3D97">
        <w:rPr>
          <w:noProof w:val="0"/>
        </w:rPr>
        <w:t>Risiko- und Schutzfaktoren</w:t>
      </w:r>
    </w:p>
    <w:p w14:paraId="0E00A630" w14:textId="77777777" w:rsidR="00245140" w:rsidRPr="00245140" w:rsidRDefault="00245140" w:rsidP="00245140">
      <w:pPr>
        <w:pStyle w:val="Subtitle"/>
      </w:pPr>
      <w:r w:rsidRPr="00245140">
        <w:t>Einführung in die kognitive Verhaltenstherapie (KVT)</w:t>
      </w:r>
    </w:p>
    <w:p w14:paraId="49F428B9" w14:textId="343574BE" w:rsidR="00245140" w:rsidRPr="00245140" w:rsidRDefault="00245140" w:rsidP="00245140">
      <w:pPr>
        <w:pStyle w:val="Subsubtitle"/>
      </w:pPr>
      <w:r w:rsidRPr="00245140">
        <w:t>Vorgeschlagene Dauer:</w:t>
      </w:r>
      <w:r>
        <w:tab/>
        <w:t>1–2</w:t>
      </w:r>
      <w:r w:rsidRPr="00245140">
        <w:t xml:space="preserve"> Schulstunden</w:t>
      </w:r>
    </w:p>
    <w:p w14:paraId="36CB1E45" w14:textId="77777777" w:rsidR="00245140" w:rsidRPr="00DB3D97" w:rsidRDefault="00245140" w:rsidP="00245140"/>
    <w:p w14:paraId="29550779" w14:textId="77777777" w:rsidR="00245140" w:rsidRPr="00DB3D97" w:rsidRDefault="00245140" w:rsidP="00245140">
      <w:pPr>
        <w:pStyle w:val="Heading2"/>
      </w:pPr>
      <w:r w:rsidRPr="00DB3D97">
        <w:t>Ziele der Lektion</w:t>
      </w:r>
    </w:p>
    <w:p w14:paraId="3E0C6E98" w14:textId="77777777" w:rsidR="00245140" w:rsidRPr="00DB3D97" w:rsidRDefault="00245140" w:rsidP="00245140">
      <w:pPr>
        <w:pStyle w:val="Textbody"/>
      </w:pPr>
      <w:r w:rsidRPr="00DB3D97">
        <w:t>Definition von Risiko- und Schutzfaktoren anhand von Gedanken der Schüler*innen sowie mit Fachbegriffen.</w:t>
      </w:r>
    </w:p>
    <w:p w14:paraId="7DFB9B8D" w14:textId="77777777" w:rsidR="00245140" w:rsidRPr="00DB3D97" w:rsidRDefault="00245140" w:rsidP="00245140">
      <w:pPr>
        <w:pStyle w:val="Textbody"/>
      </w:pPr>
      <w:r w:rsidRPr="00DB3D97">
        <w:rPr>
          <w:rStyle w:val="Emphasis"/>
        </w:rPr>
        <w:t>Risikofaktoren</w:t>
      </w:r>
      <w:r w:rsidRPr="00DB3D97">
        <w:t xml:space="preserve"> – Diskussion über Faktoren, die die Wahrscheinlichkeit erhöhen, dass Menschen traurig, besorgt oder ängstlich werden, z. B. Konflikte mit Gleichaltrigen und i</w:t>
      </w:r>
      <w:r w:rsidRPr="00DB3D97">
        <w:softHyphen/>
      </w:r>
      <w:r w:rsidRPr="00DB3D97">
        <w:softHyphen/>
        <w:t>n der Familie, Misshandlung, fehlende Unterstützung, schulische Schwierigkeiten, Obdachlosigkeit, etc.</w:t>
      </w:r>
    </w:p>
    <w:p w14:paraId="388B645D" w14:textId="77777777" w:rsidR="00245140" w:rsidRPr="00DB3D97" w:rsidRDefault="00245140" w:rsidP="00245140">
      <w:pPr>
        <w:pStyle w:val="Textbody"/>
      </w:pPr>
      <w:r w:rsidRPr="00DB3D97">
        <w:rPr>
          <w:rStyle w:val="Emphasis"/>
        </w:rPr>
        <w:t>Schutzfaktoren</w:t>
      </w:r>
      <w:r w:rsidRPr="00DB3D97">
        <w:t xml:space="preserve"> – Diskussion über Faktoren, die den Menschen helfen, die Schwierigkeiten des Lebens zu bewältigen. Dazu gehören unterstützende und liebevolle soziale Beziehungen, Bildung, stabile Wohnverhältnisse, charakterliche Stärken, Hoffnungen und Ziele für die Zukunft.</w:t>
      </w:r>
    </w:p>
    <w:p w14:paraId="56960C3D" w14:textId="77777777" w:rsidR="00245140" w:rsidRPr="00DB3D97" w:rsidRDefault="00245140" w:rsidP="00245140">
      <w:pPr>
        <w:pStyle w:val="Heading2"/>
      </w:pPr>
      <w:r w:rsidRPr="00DB3D97">
        <w:t>Zusammenfassung von Aufgaben/Aktivitäten</w:t>
      </w:r>
    </w:p>
    <w:p w14:paraId="556072CD" w14:textId="77777777" w:rsidR="00245140" w:rsidRPr="00DB3D97" w:rsidRDefault="00245140" w:rsidP="00245140">
      <w:pPr>
        <w:pStyle w:val="Heading3"/>
      </w:pPr>
      <w:r w:rsidRPr="00DB3D97">
        <w:t>Vorgeschlagene Aktivitäten</w:t>
      </w:r>
    </w:p>
    <w:p w14:paraId="7020F8DD" w14:textId="77777777" w:rsidR="00245140" w:rsidRPr="00DB3D97" w:rsidRDefault="00245140" w:rsidP="00245140">
      <w:pPr>
        <w:pStyle w:val="Textbody"/>
      </w:pPr>
      <w:r w:rsidRPr="00DB3D97">
        <w:t>Bevor Sie diese Lektion unterrichten, lesen Sie das Einführungskapitel über KVT und Harry Potter und der Gefangene von Askaban. Vergewissern Sie sich, dass Sie mit den Grundsätzen der KVT vertraut sind und wie sich diese Prinzipien das Buch beziehen.</w:t>
      </w:r>
    </w:p>
    <w:p w14:paraId="3BF820AF" w14:textId="77777777" w:rsidR="00245140" w:rsidRPr="00DB3D97" w:rsidRDefault="00245140" w:rsidP="00245140">
      <w:pPr>
        <w:pStyle w:val="Textbody"/>
      </w:pPr>
      <w:r w:rsidRPr="00DB3D97">
        <w:t>Stellen Sie den Lehrplan vor und erklären Sie, warum er angeboten wird.</w:t>
      </w:r>
    </w:p>
    <w:p w14:paraId="390AB0B7" w14:textId="77777777" w:rsidR="00245140" w:rsidRPr="00DB3D97" w:rsidRDefault="00245140" w:rsidP="00245140">
      <w:pPr>
        <w:pStyle w:val="Textbody"/>
      </w:pPr>
      <w:r w:rsidRPr="00DB3D97">
        <w:t>Vergewissern Sie sich kurz, dass die Schüler*innen mit dem grundlegenden Inhalt der ersten beiden Bücher vertraut sind (siehe beigefügte Zusammenfassung, die Sie weitergeben können).</w:t>
      </w:r>
    </w:p>
    <w:p w14:paraId="6A2A3FD5" w14:textId="77777777" w:rsidR="00245140" w:rsidRPr="00DB3D97" w:rsidRDefault="00245140" w:rsidP="00245140">
      <w:pPr>
        <w:pStyle w:val="Textbody"/>
      </w:pPr>
      <w:r w:rsidRPr="00DB3D97">
        <w:t xml:space="preserve">Lesen Sie Kapitel 1 und 2 von </w:t>
      </w:r>
      <w:r w:rsidRPr="00C10B5E">
        <w:rPr>
          <w:i/>
          <w:iCs/>
        </w:rPr>
        <w:t>Harry Potter und der Gefangene von Askaban</w:t>
      </w:r>
      <w:r w:rsidRPr="00DB3D97">
        <w:t xml:space="preserve"> entweder im Unterricht oder als Hausaufgabe zur Vorbereitung.</w:t>
      </w:r>
    </w:p>
    <w:p w14:paraId="71DFC909" w14:textId="77777777" w:rsidR="00245140" w:rsidRPr="00DB3D97" w:rsidRDefault="00245140" w:rsidP="00245140">
      <w:pPr>
        <w:pStyle w:val="Textbody"/>
      </w:pPr>
      <w:r w:rsidRPr="00DB3D97">
        <w:t>Es bietet sich an, dass die Schüler*innen die Hauptübung (Harrys Risiko- und Schutzfaktoren) im Unterricht bearbeiten. Alternativ kann das aber auch als Hausaufgabe aufgegeben werden.</w:t>
      </w:r>
    </w:p>
    <w:p w14:paraId="3130455F" w14:textId="77777777" w:rsidR="00245140" w:rsidRPr="00DB3D97" w:rsidRDefault="00245140" w:rsidP="00245140">
      <w:pPr>
        <w:pStyle w:val="Textbody"/>
      </w:pPr>
      <w:r w:rsidRPr="00DB3D97">
        <w:t xml:space="preserve">Eine gute Hausaufgabe ist, Schüler*innen über eigene Risiko- und Schutzfaktoren nachdenken zu lassen („Meine Risiko- und Schutzfaktoren“). Beachten Sie, dass diese </w:t>
      </w:r>
      <w:r w:rsidRPr="00DB3D97">
        <w:lastRenderedPageBreak/>
        <w:t>Übung als persönliche Reflexion gedacht ist und das Teilen mit der Lehrkraft oder Gleichaltrigen nicht vorgesehen ist. Einige Schüler*innen können sich dafür entscheiden, die Aufgabe in Bezug auf eine ihnen bekannte Person auszufüllen.</w:t>
      </w:r>
    </w:p>
    <w:p w14:paraId="23E224F4" w14:textId="77777777" w:rsidR="00245140" w:rsidRPr="00DB3D97" w:rsidRDefault="00245140" w:rsidP="00245140">
      <w:pPr>
        <w:pStyle w:val="Heading3"/>
      </w:pPr>
      <w:r w:rsidRPr="00DB3D97">
        <w:t>Planung der Lektion</w:t>
      </w:r>
    </w:p>
    <w:p w14:paraId="35B07D82" w14:textId="77777777" w:rsidR="00245140" w:rsidRPr="00DB3D97" w:rsidRDefault="00245140" w:rsidP="00245140">
      <w:pPr>
        <w:pStyle w:val="Textbody"/>
      </w:pPr>
      <w:r w:rsidRPr="00DB3D97">
        <w:t>Besprechen Sie Risikofaktoren, die Ihre Schüler*innen betreffen könnten (Brainstorming, Fragen an der Tafel, seien Sie so kreativ wie möglich).</w:t>
      </w:r>
    </w:p>
    <w:p w14:paraId="4ECBA809" w14:textId="77777777" w:rsidR="00245140" w:rsidRPr="00DB3D97" w:rsidRDefault="00245140" w:rsidP="00245140">
      <w:pPr>
        <w:pStyle w:val="Textbody"/>
      </w:pPr>
      <w:r w:rsidRPr="00DB3D97">
        <w:t>Erstellen Sie eine Liste von Risiko- und Schutzfaktoren für Harry mit Hilfe von Stift und Papier, digital und/oder als Gruppen-Brainstorming mit Hilfe von Postern.</w:t>
      </w:r>
    </w:p>
    <w:p w14:paraId="75FA49DE" w14:textId="77777777" w:rsidR="00245140" w:rsidRPr="00DB3D97" w:rsidRDefault="00245140" w:rsidP="00245140">
      <w:pPr>
        <w:pStyle w:val="Heading2"/>
      </w:pPr>
      <w:r w:rsidRPr="00DB3D97">
        <w:t>Materialien</w:t>
      </w:r>
    </w:p>
    <w:p w14:paraId="1DF0B95E" w14:textId="77777777" w:rsidR="00245140" w:rsidRPr="00DB3D97" w:rsidRDefault="00245140" w:rsidP="00245140">
      <w:pPr>
        <w:pStyle w:val="TableListHeading"/>
      </w:pPr>
      <w:r w:rsidRPr="00DB3D97">
        <w:t>Erforderlich:</w:t>
      </w:r>
    </w:p>
    <w:p w14:paraId="37041E65" w14:textId="644B9A10" w:rsidR="00245140" w:rsidRPr="00DB3D97" w:rsidRDefault="00C10B5E" w:rsidP="00245140">
      <w:pPr>
        <w:pStyle w:val="TableList"/>
      </w:pPr>
      <w:r>
        <w:t>Exemplare des Buches</w:t>
      </w:r>
    </w:p>
    <w:p w14:paraId="340EDAF7" w14:textId="77777777" w:rsidR="00245140" w:rsidRPr="00DB3D97" w:rsidRDefault="00245140" w:rsidP="00245140">
      <w:pPr>
        <w:pStyle w:val="TableList"/>
      </w:pPr>
      <w:r w:rsidRPr="00DB3D97">
        <w:t>Handouts (elektronisch oder in Papierform; siehe Anhang)</w:t>
      </w:r>
    </w:p>
    <w:p w14:paraId="38F2FA24" w14:textId="77777777" w:rsidR="00245140" w:rsidRPr="00DB3D97" w:rsidRDefault="00245140" w:rsidP="00245140">
      <w:pPr>
        <w:pStyle w:val="TableListHeading"/>
      </w:pPr>
      <w:r w:rsidRPr="00DB3D97">
        <w:t>Optional:</w:t>
      </w:r>
    </w:p>
    <w:p w14:paraId="5C730AB2" w14:textId="77777777" w:rsidR="00245140" w:rsidRPr="00DB3D97" w:rsidRDefault="00245140" w:rsidP="00245140">
      <w:pPr>
        <w:pStyle w:val="TableList"/>
      </w:pPr>
      <w:r w:rsidRPr="00DB3D97">
        <w:t>Audioversionen vom Text</w:t>
      </w:r>
    </w:p>
    <w:p w14:paraId="446E43C7" w14:textId="77777777" w:rsidR="00245140" w:rsidRPr="00DB3D97" w:rsidRDefault="00245140" w:rsidP="00245140">
      <w:pPr>
        <w:pStyle w:val="TableList"/>
      </w:pPr>
      <w:r w:rsidRPr="00DB3D97">
        <w:t>Ausschnitte vom Film</w:t>
      </w:r>
    </w:p>
    <w:p w14:paraId="552AFF76" w14:textId="77777777" w:rsidR="00245140" w:rsidRPr="00DB3D97" w:rsidRDefault="00245140" w:rsidP="00245140">
      <w:pPr>
        <w:pStyle w:val="Textbody"/>
      </w:pPr>
      <w:r w:rsidRPr="00DB3D97">
        <w:t>Einige Lehrer*innen haben es als hilfreich empfunden, die Lektüre mit Hörbüchern und Filmausschnitten während des Unterrichts zu ergänzen.  Auch wenn ein sinnvoller Einsatz dieser Medien das Lernen verbessern kann, ist zu beachten, dass es in diesem Lehrplan grundsätzlich um die Lesekompetenz geht (d.h. allgemeine Lesekompetenz zusätzlich zur psychischen Gesundheitskompetenz). Andere Medienformen können ergänzt werden, sollten aber nicht das Lesen des Buches ersetzen.</w:t>
      </w:r>
    </w:p>
    <w:p w14:paraId="6D97275C" w14:textId="77777777" w:rsidR="00245140" w:rsidRPr="00DB3D97" w:rsidRDefault="00245140" w:rsidP="00245140">
      <w:pPr>
        <w:pStyle w:val="TableListHeading"/>
      </w:pPr>
      <w:r w:rsidRPr="00DB3D97">
        <w:t>Empfehlung beim optionalen Einsatz vom Film:</w:t>
      </w:r>
    </w:p>
    <w:p w14:paraId="5ACDD7ED" w14:textId="77777777" w:rsidR="00245140" w:rsidRPr="00DB3D97" w:rsidRDefault="00245140" w:rsidP="00245140">
      <w:pPr>
        <w:pStyle w:val="TableList"/>
      </w:pPr>
      <w:r w:rsidRPr="00DB3D97">
        <w:t>Kapitel 1 (Eulenpost) – komplett lesen</w:t>
      </w:r>
    </w:p>
    <w:p w14:paraId="25E18155" w14:textId="77777777" w:rsidR="00245140" w:rsidRPr="00DB3D97" w:rsidRDefault="00245140" w:rsidP="00245140">
      <w:pPr>
        <w:pStyle w:val="TableList"/>
      </w:pPr>
      <w:r w:rsidRPr="00DB3D97">
        <w:t>Kapitel 2 (</w:t>
      </w:r>
      <w:r w:rsidRPr="00DB3D97">
        <w:rPr>
          <w:rStyle w:val="NumberingSymbols"/>
        </w:rPr>
        <w:t>Tante</w:t>
      </w:r>
      <w:r w:rsidRPr="00DB3D97">
        <w:t xml:space="preserve"> Magdas großer Fehler) – Filmausschnitt von Minute 1:38 bis 6:53</w:t>
      </w:r>
    </w:p>
    <w:sectPr w:rsidR="00245140" w:rsidRPr="00DB3D97"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73685" w14:textId="77777777" w:rsidR="00A71DA6" w:rsidRDefault="00A71DA6" w:rsidP="008E6E62">
      <w:r>
        <w:separator/>
      </w:r>
    </w:p>
  </w:endnote>
  <w:endnote w:type="continuationSeparator" w:id="0">
    <w:p w14:paraId="18B38C3F" w14:textId="77777777" w:rsidR="00A71DA6" w:rsidRDefault="00A71DA6" w:rsidP="008E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D3B987CD-5346-4704-BA31-82DEC965ABD7}"/>
    <w:embedBold r:id="rId2" w:fontKey="{A1D71CA1-40F0-429F-81BD-F8CED3359256}"/>
    <w:embedItalic r:id="rId3" w:fontKey="{6DE62869-A3A3-4D05-8D86-98A63BF5A6EB}"/>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62E78B03-8383-4EF9-A153-E1E969274A3A}"/>
  </w:font>
  <w:font w:name="Lato">
    <w:panose1 w:val="020F0502020204030203"/>
    <w:charset w:val="00"/>
    <w:family w:val="swiss"/>
    <w:pitch w:val="variable"/>
    <w:sig w:usb0="800000AF" w:usb1="4000604A" w:usb2="00000000" w:usb3="00000000" w:csb0="00000093" w:csb1="00000000"/>
    <w:embedRegular r:id="rId5" w:fontKey="{E0EF1198-1911-4B0F-836F-A4C049130E7B}"/>
    <w:embedBold r:id="rId6" w:fontKey="{0AD01CE0-4F94-4841-95EE-FCB67A6165DD}"/>
    <w:embedItalic r:id="rId7" w:fontKey="{239BF69A-69E0-4E9C-A8DB-2972825A3338}"/>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73594" w14:textId="77777777" w:rsidR="00A71DA6" w:rsidRDefault="00A71DA6" w:rsidP="008E6E62">
      <w:r>
        <w:separator/>
      </w:r>
    </w:p>
  </w:footnote>
  <w:footnote w:type="continuationSeparator" w:id="0">
    <w:p w14:paraId="5C6E3927" w14:textId="77777777" w:rsidR="00A71DA6" w:rsidRDefault="00A71DA6" w:rsidP="008E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3118653">
    <w:abstractNumId w:val="6"/>
  </w:num>
  <w:num w:numId="2" w16cid:durableId="734084553">
    <w:abstractNumId w:val="2"/>
  </w:num>
  <w:num w:numId="3" w16cid:durableId="2077507628">
    <w:abstractNumId w:val="1"/>
  </w:num>
  <w:num w:numId="4" w16cid:durableId="455105029">
    <w:abstractNumId w:val="0"/>
  </w:num>
  <w:num w:numId="5" w16cid:durableId="1237594766">
    <w:abstractNumId w:val="3"/>
  </w:num>
  <w:num w:numId="6" w16cid:durableId="1040740724">
    <w:abstractNumId w:val="4"/>
  </w:num>
  <w:num w:numId="7" w16cid:durableId="862717616">
    <w:abstractNumId w:val="5"/>
  </w:num>
  <w:num w:numId="8" w16cid:durableId="739133643">
    <w:abstractNumId w:val="6"/>
  </w:num>
  <w:num w:numId="9" w16cid:durableId="1732463968">
    <w:abstractNumId w:val="2"/>
  </w:num>
  <w:num w:numId="10" w16cid:durableId="640427860">
    <w:abstractNumId w:val="1"/>
  </w:num>
  <w:num w:numId="11" w16cid:durableId="1779256358">
    <w:abstractNumId w:val="0"/>
  </w:num>
  <w:num w:numId="12" w16cid:durableId="181669765">
    <w:abstractNumId w:val="3"/>
  </w:num>
  <w:num w:numId="13" w16cid:durableId="519050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40"/>
    <w:rsid w:val="000B0223"/>
    <w:rsid w:val="0015405A"/>
    <w:rsid w:val="00223797"/>
    <w:rsid w:val="00233DB1"/>
    <w:rsid w:val="00245140"/>
    <w:rsid w:val="002F3F56"/>
    <w:rsid w:val="003701EF"/>
    <w:rsid w:val="003C7E9F"/>
    <w:rsid w:val="00413F7F"/>
    <w:rsid w:val="004C466D"/>
    <w:rsid w:val="005B02C1"/>
    <w:rsid w:val="005C27E4"/>
    <w:rsid w:val="00601D1C"/>
    <w:rsid w:val="00691A9E"/>
    <w:rsid w:val="006946D5"/>
    <w:rsid w:val="006D3506"/>
    <w:rsid w:val="00754804"/>
    <w:rsid w:val="007B7274"/>
    <w:rsid w:val="007E3E4D"/>
    <w:rsid w:val="008E6E62"/>
    <w:rsid w:val="00A71DA6"/>
    <w:rsid w:val="00B1372E"/>
    <w:rsid w:val="00B274FF"/>
    <w:rsid w:val="00C10B5E"/>
    <w:rsid w:val="00C47E13"/>
    <w:rsid w:val="00C629B6"/>
    <w:rsid w:val="00D42CEE"/>
    <w:rsid w:val="00DE124B"/>
    <w:rsid w:val="00E61A1B"/>
    <w:rsid w:val="00FA722E"/>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266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140"/>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245140"/>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245140"/>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245140"/>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245140"/>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245140"/>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245140"/>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245140"/>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245140"/>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140"/>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245140"/>
    <w:rPr>
      <w:rFonts w:asciiTheme="majorHAnsi" w:eastAsiaTheme="majorEastAsia" w:hAnsiTheme="majorHAnsi" w:cstheme="majorBidi"/>
      <w:b/>
      <w:bCs/>
      <w:color w:val="352C28" w:themeColor="text1" w:themeTint="D9"/>
      <w:kern w:val="2"/>
      <w:sz w:val="25"/>
      <w:szCs w:val="25"/>
      <w14:ligatures w14:val="standardContextual"/>
    </w:rPr>
  </w:style>
  <w:style w:type="paragraph" w:customStyle="1" w:styleId="TableList">
    <w:name w:val="Table List"/>
    <w:basedOn w:val="TableContent"/>
    <w:uiPriority w:val="39"/>
    <w:qFormat/>
    <w:rsid w:val="00245140"/>
    <w:pPr>
      <w:numPr>
        <w:numId w:val="8"/>
      </w:numPr>
      <w:contextualSpacing/>
    </w:pPr>
  </w:style>
  <w:style w:type="paragraph" w:customStyle="1" w:styleId="Textbody">
    <w:name w:val="Text body"/>
    <w:basedOn w:val="Normal"/>
    <w:qFormat/>
    <w:rsid w:val="00245140"/>
    <w:pPr>
      <w:tabs>
        <w:tab w:val="left" w:leader="underscore" w:pos="9072"/>
      </w:tabs>
      <w:spacing w:after="144" w:line="276" w:lineRule="auto"/>
    </w:pPr>
    <w:rPr>
      <w:rFonts w:eastAsia="Aleo:liga=0" w:cs="Aleo:liga=0"/>
    </w:rPr>
  </w:style>
  <w:style w:type="paragraph" w:styleId="Subtitle">
    <w:name w:val="Subtitle"/>
    <w:basedOn w:val="Normal"/>
    <w:next w:val="Normal"/>
    <w:link w:val="SubtitleChar"/>
    <w:uiPriority w:val="98"/>
    <w:qFormat/>
    <w:rsid w:val="00245140"/>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245140"/>
    <w:rPr>
      <w:rFonts w:asciiTheme="majorHAnsi" w:eastAsia="Lato" w:hAnsiTheme="majorHAnsi" w:cs="Lato"/>
      <w:b/>
      <w:bCs/>
      <w:color w:val="808075" w:themeColor="background2" w:themeShade="80"/>
      <w:kern w:val="2"/>
      <w:sz w:val="28"/>
      <w:szCs w:val="32"/>
      <w14:ligatures w14:val="standardContextual"/>
    </w:rPr>
  </w:style>
  <w:style w:type="paragraph" w:customStyle="1" w:styleId="TitleMain">
    <w:name w:val="Title (Main)"/>
    <w:basedOn w:val="Heading1"/>
    <w:next w:val="Normal"/>
    <w:uiPriority w:val="96"/>
    <w:qFormat/>
    <w:rsid w:val="00245140"/>
    <w:pPr>
      <w:spacing w:before="0" w:after="160"/>
      <w:jc w:val="left"/>
    </w:pPr>
    <w:rPr>
      <w:rFonts w:eastAsia="Fredericka the Great" w:cs="Fredericka the Great"/>
      <w:noProof/>
    </w:rPr>
  </w:style>
  <w:style w:type="character" w:styleId="Emphasis">
    <w:name w:val="Emphasis"/>
    <w:uiPriority w:val="20"/>
    <w:qFormat/>
    <w:rsid w:val="00245140"/>
    <w:rPr>
      <w:i/>
      <w:iCs/>
    </w:rPr>
  </w:style>
  <w:style w:type="character" w:customStyle="1" w:styleId="NumberingSymbols">
    <w:name w:val="Numbering Symbols"/>
    <w:rsid w:val="00245140"/>
  </w:style>
  <w:style w:type="paragraph" w:customStyle="1" w:styleId="TableListHeading">
    <w:name w:val="Table List Heading"/>
    <w:basedOn w:val="TableList"/>
    <w:uiPriority w:val="39"/>
    <w:qFormat/>
    <w:rsid w:val="00245140"/>
    <w:pPr>
      <w:numPr>
        <w:numId w:val="0"/>
      </w:numPr>
      <w:spacing w:before="120"/>
      <w:contextualSpacing w:val="0"/>
    </w:pPr>
    <w:rPr>
      <w:bCs/>
      <w:i/>
      <w:iCs/>
    </w:rPr>
  </w:style>
  <w:style w:type="paragraph" w:styleId="Title">
    <w:name w:val="Title"/>
    <w:basedOn w:val="Normal"/>
    <w:next w:val="Normal"/>
    <w:link w:val="TitleChar"/>
    <w:uiPriority w:val="97"/>
    <w:qFormat/>
    <w:rsid w:val="00245140"/>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245140"/>
    <w:rPr>
      <w:rFonts w:asciiTheme="majorHAnsi" w:eastAsia="Lato" w:hAnsiTheme="majorHAnsi" w:cs="Lato"/>
      <w:b/>
      <w:bCs/>
      <w:smallCaps/>
      <w:noProof/>
      <w:kern w:val="2"/>
      <w:sz w:val="40"/>
      <w:szCs w:val="40"/>
      <w14:ligatures w14:val="standardContextual"/>
    </w:rPr>
  </w:style>
  <w:style w:type="character" w:customStyle="1" w:styleId="Heading1Char">
    <w:name w:val="Heading 1 Char"/>
    <w:basedOn w:val="DefaultParagraphFont"/>
    <w:link w:val="Heading1"/>
    <w:uiPriority w:val="9"/>
    <w:rsid w:val="00245140"/>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Potter">
    <w:name w:val="Potter"/>
    <w:basedOn w:val="Normal"/>
    <w:uiPriority w:val="9"/>
    <w:qFormat/>
    <w:rsid w:val="00245140"/>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245140"/>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Heading1Sub">
    <w:name w:val="Heading 1 Sub"/>
    <w:basedOn w:val="Textbody"/>
    <w:uiPriority w:val="9"/>
    <w:qFormat/>
    <w:rsid w:val="00245140"/>
    <w:pPr>
      <w:spacing w:after="360" w:line="288" w:lineRule="auto"/>
      <w:jc w:val="center"/>
    </w:pPr>
  </w:style>
  <w:style w:type="paragraph" w:customStyle="1" w:styleId="ListParagraphNumbered">
    <w:name w:val="List Paragraph Numbered"/>
    <w:basedOn w:val="ListParagraph"/>
    <w:uiPriority w:val="34"/>
    <w:qFormat/>
    <w:rsid w:val="00245140"/>
    <w:pPr>
      <w:numPr>
        <w:numId w:val="9"/>
      </w:numPr>
    </w:pPr>
  </w:style>
  <w:style w:type="paragraph" w:styleId="ListParagraph">
    <w:name w:val="List Paragraph"/>
    <w:basedOn w:val="Normal"/>
    <w:uiPriority w:val="34"/>
    <w:qFormat/>
    <w:rsid w:val="00245140"/>
    <w:pPr>
      <w:numPr>
        <w:numId w:val="7"/>
      </w:numPr>
      <w:tabs>
        <w:tab w:val="left" w:pos="1344"/>
      </w:tabs>
      <w:spacing w:before="72" w:after="144" w:line="288" w:lineRule="auto"/>
    </w:pPr>
    <w:rPr>
      <w:rFonts w:eastAsia="Aleo:liga=0" w:cs="Aleo:liga=0"/>
    </w:rPr>
  </w:style>
  <w:style w:type="paragraph" w:customStyle="1" w:styleId="Ausruf">
    <w:name w:val="Ausruf"/>
    <w:basedOn w:val="Normal"/>
    <w:uiPriority w:val="34"/>
    <w:qFormat/>
    <w:rsid w:val="00245140"/>
    <w:pPr>
      <w:jc w:val="center"/>
    </w:pPr>
    <w:rPr>
      <w:rFonts w:asciiTheme="majorHAnsi" w:hAnsiTheme="majorHAnsi"/>
      <w:b/>
      <w:bCs/>
      <w:sz w:val="22"/>
    </w:rPr>
  </w:style>
  <w:style w:type="paragraph" w:customStyle="1" w:styleId="ListParagraphCircles">
    <w:name w:val="List Paragraph Circles"/>
    <w:basedOn w:val="ListParagraph"/>
    <w:uiPriority w:val="34"/>
    <w:qFormat/>
    <w:rsid w:val="00245140"/>
    <w:pPr>
      <w:numPr>
        <w:numId w:val="10"/>
      </w:numPr>
    </w:pPr>
  </w:style>
  <w:style w:type="paragraph" w:customStyle="1" w:styleId="Liniert">
    <w:name w:val="Liniert"/>
    <w:basedOn w:val="Textbody"/>
    <w:qFormat/>
    <w:rsid w:val="00245140"/>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245140"/>
    <w:pPr>
      <w:numPr>
        <w:numId w:val="11"/>
      </w:numPr>
    </w:pPr>
  </w:style>
  <w:style w:type="paragraph" w:customStyle="1" w:styleId="TableContent">
    <w:name w:val="Table Content"/>
    <w:basedOn w:val="Textbody"/>
    <w:uiPriority w:val="39"/>
    <w:qFormat/>
    <w:rsid w:val="00245140"/>
    <w:pPr>
      <w:spacing w:before="60" w:after="60"/>
    </w:pPr>
    <w:rPr>
      <w:sz w:val="22"/>
    </w:rPr>
  </w:style>
  <w:style w:type="paragraph" w:customStyle="1" w:styleId="LiniertNummeriert">
    <w:name w:val="Liniert (Nummeriert)"/>
    <w:basedOn w:val="Liniert"/>
    <w:qFormat/>
    <w:rsid w:val="00245140"/>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245140"/>
    <w:pPr>
      <w:numPr>
        <w:numId w:val="13"/>
      </w:numPr>
      <w:spacing w:before="60" w:after="120" w:line="312" w:lineRule="auto"/>
      <w:contextualSpacing/>
    </w:pPr>
  </w:style>
  <w:style w:type="paragraph" w:customStyle="1" w:styleId="Subsubtitle">
    <w:name w:val="Subsubtitle"/>
    <w:basedOn w:val="Subtitle"/>
    <w:uiPriority w:val="98"/>
    <w:qFormat/>
    <w:rsid w:val="00245140"/>
    <w:pPr>
      <w:tabs>
        <w:tab w:val="clear" w:pos="1344"/>
        <w:tab w:val="left" w:pos="4536"/>
      </w:tabs>
      <w:ind w:left="4536" w:hanging="2551"/>
    </w:pPr>
    <w:rPr>
      <w:b w:val="0"/>
      <w:bCs w:val="0"/>
      <w:sz w:val="23"/>
      <w:szCs w:val="23"/>
    </w:rPr>
  </w:style>
  <w:style w:type="character" w:customStyle="1" w:styleId="Heading4Char">
    <w:name w:val="Heading 4 Char"/>
    <w:basedOn w:val="DefaultParagraphFont"/>
    <w:link w:val="Heading4"/>
    <w:uiPriority w:val="9"/>
    <w:semiHidden/>
    <w:rsid w:val="00245140"/>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245140"/>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245140"/>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245140"/>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245140"/>
    <w:rPr>
      <w:rFonts w:asciiTheme="majorHAnsi" w:eastAsiaTheme="majorEastAsia" w:hAnsiTheme="majorHAnsi" w:cstheme="majorBidi"/>
      <w:i/>
      <w:iCs/>
      <w:color w:val="362D29" w:themeColor="text1" w:themeTint="D8"/>
      <w:kern w:val="2"/>
      <w:sz w:val="21"/>
      <w:szCs w:val="21"/>
      <w14:ligatures w14:val="standardContextual"/>
    </w:rPr>
  </w:style>
  <w:style w:type="character" w:styleId="Strong">
    <w:name w:val="Strong"/>
    <w:basedOn w:val="DefaultParagraphFont"/>
    <w:uiPriority w:val="22"/>
    <w:qFormat/>
    <w:rsid w:val="00245140"/>
    <w:rPr>
      <w:b/>
      <w:bCs/>
    </w:rPr>
  </w:style>
  <w:style w:type="character" w:styleId="IntenseEmphasis">
    <w:name w:val="Intense Emphasis"/>
    <w:basedOn w:val="Strong"/>
    <w:uiPriority w:val="21"/>
    <w:qFormat/>
    <w:rsid w:val="00245140"/>
    <w:rPr>
      <w:b/>
      <w:bCs/>
      <w:i/>
      <w:iCs/>
      <w:color w:val="B17F1D" w:themeColor="accent1"/>
    </w:rPr>
  </w:style>
  <w:style w:type="paragraph" w:styleId="TOCHeading">
    <w:name w:val="TOC Heading"/>
    <w:basedOn w:val="Heading1"/>
    <w:next w:val="Normal"/>
    <w:uiPriority w:val="39"/>
    <w:semiHidden/>
    <w:unhideWhenUsed/>
    <w:qFormat/>
    <w:rsid w:val="00245140"/>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8E6E62"/>
    <w:pPr>
      <w:tabs>
        <w:tab w:val="center" w:pos="4513"/>
        <w:tab w:val="right" w:pos="9026"/>
      </w:tabs>
    </w:pPr>
  </w:style>
  <w:style w:type="character" w:customStyle="1" w:styleId="HeaderChar">
    <w:name w:val="Header Char"/>
    <w:basedOn w:val="DefaultParagraphFont"/>
    <w:link w:val="Header"/>
    <w:uiPriority w:val="99"/>
    <w:rsid w:val="008E6E62"/>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8E6E62"/>
    <w:pPr>
      <w:tabs>
        <w:tab w:val="center" w:pos="4513"/>
        <w:tab w:val="right" w:pos="9026"/>
      </w:tabs>
    </w:pPr>
  </w:style>
  <w:style w:type="character" w:customStyle="1" w:styleId="FooterChar">
    <w:name w:val="Footer Char"/>
    <w:basedOn w:val="DefaultParagraphFont"/>
    <w:link w:val="Footer"/>
    <w:uiPriority w:val="99"/>
    <w:rsid w:val="008E6E62"/>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2798</Characters>
  <Application>Microsoft Office Word</Application>
  <DocSecurity>0</DocSecurity>
  <Lines>23</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2024-06-17T09:22:00Z</dcterms:created>
  <dcterms:modified xsi:type="dcterms:W3CDTF">2024-06-18T20:58:00Z</dcterms:modified>
</cp:coreProperties>
</file>