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17322" w14:textId="77777777" w:rsidR="0010495D" w:rsidRPr="00372B73" w:rsidRDefault="0010495D" w:rsidP="0010495D">
      <w:pPr>
        <w:pStyle w:val="TitleMain"/>
        <w:rPr>
          <w:noProof w:val="0"/>
        </w:rPr>
      </w:pPr>
      <w:r w:rsidRPr="00372B73">
        <w:drawing>
          <wp:anchor distT="0" distB="0" distL="114300" distR="114300" simplePos="0" relativeHeight="251659264" behindDoc="0" locked="0" layoutInCell="1" allowOverlap="1" wp14:anchorId="00FAE759" wp14:editId="3489F25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90625" cy="1534795"/>
            <wp:effectExtent l="0" t="0" r="9525" b="8255"/>
            <wp:wrapSquare wrapText="right"/>
            <wp:docPr id="248687202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8720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5347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2B73">
        <w:rPr>
          <w:noProof w:val="0"/>
        </w:rPr>
        <w:t>Einheit 6 – Kapitel 8</w:t>
      </w:r>
    </w:p>
    <w:p w14:paraId="4C9ACE8B" w14:textId="77777777" w:rsidR="0010495D" w:rsidRPr="00372B73" w:rsidRDefault="0010495D" w:rsidP="0010495D">
      <w:pPr>
        <w:pStyle w:val="Title"/>
        <w:rPr>
          <w:noProof w:val="0"/>
        </w:rPr>
      </w:pPr>
      <w:r w:rsidRPr="00372B7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29F24" wp14:editId="6A3FFB82">
                <wp:simplePos x="0" y="0"/>
                <wp:positionH relativeFrom="character">
                  <wp:align>left</wp:align>
                </wp:positionH>
                <wp:positionV relativeFrom="paragraph">
                  <wp:posOffset>360045</wp:posOffset>
                </wp:positionV>
                <wp:extent cx="3531600" cy="0"/>
                <wp:effectExtent l="0" t="0" r="0" b="0"/>
                <wp:wrapNone/>
                <wp:docPr id="160394567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1600" cy="0"/>
                        </a:xfrm>
                        <a:prstGeom prst="line">
                          <a:avLst/>
                        </a:prstGeom>
                        <a:noFill/>
                        <a:ln w="12618" cap="flat">
                          <a:solidFill>
                            <a:schemeClr val="accent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07F679" id="Straight Connector 4" o:spid="_x0000_s1026" alt="&quot;&quot;" style="position:absolute;z-index:251660288;visibility:visible;mso-wrap-style:square;mso-width-percent:0;mso-wrap-distance-left:9pt;mso-wrap-distance-top:0;mso-wrap-distance-right:9pt;mso-wrap-distance-bottom:0;mso-position-horizontal:left;mso-position-horizontal-relative:char;mso-position-vertical:absolute;mso-position-vertical-relative:text;mso-width-percent:0;mso-width-relative:margin" from="0,28.35pt" to="278.1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" strokecolor="#b17f1d [3204]" strokeweight=".3505mm">
                <v:stroke joinstyle="miter"/>
              </v:line>
            </w:pict>
          </mc:Fallback>
        </mc:AlternateContent>
      </w:r>
      <w:r w:rsidRPr="00372B73">
        <w:rPr>
          <w:noProof w:val="0"/>
        </w:rPr>
        <w:t>Mit Angst und Sorgen umgehen</w:t>
      </w:r>
    </w:p>
    <w:p w14:paraId="69F2999D" w14:textId="77777777" w:rsidR="0010495D" w:rsidRPr="00372B73" w:rsidRDefault="0010495D" w:rsidP="00372B73">
      <w:pPr>
        <w:pStyle w:val="Subtitle"/>
        <w:rPr>
          <w:rStyle w:val="Strong"/>
          <w:b/>
          <w:bCs/>
        </w:rPr>
      </w:pPr>
      <w:r w:rsidRPr="00372B73">
        <w:rPr>
          <w:rStyle w:val="Strong"/>
          <w:b/>
          <w:bCs/>
        </w:rPr>
        <w:t>Angst und Sorgen verstehen</w:t>
      </w:r>
    </w:p>
    <w:p w14:paraId="1AFC0430" w14:textId="4B332BC7" w:rsidR="0010495D" w:rsidRPr="00372B73" w:rsidRDefault="0010495D" w:rsidP="00372B73">
      <w:pPr>
        <w:pStyle w:val="Subsubtitle"/>
      </w:pPr>
      <w:r w:rsidRPr="00372B73">
        <w:rPr>
          <w:rStyle w:val="Emphasis"/>
          <w:i w:val="0"/>
          <w:iCs w:val="0"/>
        </w:rPr>
        <w:t>Vorgeschlagene Dauer:</w:t>
      </w:r>
      <w:r w:rsidRPr="00372B73">
        <w:tab/>
        <w:t>1–2 Schulstunden</w:t>
      </w:r>
      <w:r w:rsidRPr="00372B73">
        <w:br/>
        <w:t>+ Follow-up in darauffolgenden Einheiten</w:t>
      </w:r>
    </w:p>
    <w:p w14:paraId="51396B58" w14:textId="77777777" w:rsidR="0010495D" w:rsidRPr="00372B73" w:rsidRDefault="0010495D" w:rsidP="0010495D">
      <w:pPr>
        <w:pStyle w:val="Heading2"/>
      </w:pPr>
      <w:r w:rsidRPr="00372B73">
        <w:t>Ziele der Einheit</w:t>
      </w:r>
    </w:p>
    <w:p w14:paraId="22D7FADE" w14:textId="77777777" w:rsidR="0010495D" w:rsidRPr="00372B73" w:rsidRDefault="0010495D" w:rsidP="0010495D">
      <w:pPr>
        <w:pStyle w:val="Textbody"/>
      </w:pPr>
      <w:r w:rsidRPr="00372B73">
        <w:t>Einführung des Konzepts einer Angstleiter als Möglichkeit, sich schrittweise den Ängsten zu stellen.</w:t>
      </w:r>
    </w:p>
    <w:p w14:paraId="52BFDFB4" w14:textId="77777777" w:rsidR="0010495D" w:rsidRPr="00372B73" w:rsidRDefault="0010495D" w:rsidP="0010495D">
      <w:pPr>
        <w:pStyle w:val="Textbody"/>
      </w:pPr>
      <w:r w:rsidRPr="00372B73">
        <w:t>Einführung von Aktivitäten, die ein Gefühl der Freude und der Kontrolle vermitteln, als Mittel zur Vermeidung und/oder Bewältigung von Ängsten.</w:t>
      </w:r>
    </w:p>
    <w:p w14:paraId="25F5DA0E" w14:textId="77777777" w:rsidR="0010495D" w:rsidRPr="00372B73" w:rsidRDefault="0010495D" w:rsidP="0010495D">
      <w:pPr>
        <w:pStyle w:val="Textbody"/>
      </w:pPr>
      <w:r w:rsidRPr="00372B73">
        <w:t>Einführung des Konzepts der automatischen Gedanken, die unwillkürlich in unserem Kopf auftauchen und manchmal verzerrt sein können.</w:t>
      </w:r>
    </w:p>
    <w:p w14:paraId="63BB0082" w14:textId="77777777" w:rsidR="0010495D" w:rsidRPr="00372B73" w:rsidRDefault="0010495D" w:rsidP="0010495D">
      <w:pPr>
        <w:pStyle w:val="Textbody"/>
      </w:pPr>
      <w:r w:rsidRPr="00372B73">
        <w:t>Verstärken Sie die Idee, dass wir versuchen sollten, Denkfehler zu erkennen und zu hinterfragen.</w:t>
      </w:r>
    </w:p>
    <w:p w14:paraId="180F68A0" w14:textId="77777777" w:rsidR="0010495D" w:rsidRPr="00372B73" w:rsidRDefault="0010495D" w:rsidP="0010495D">
      <w:pPr>
        <w:pStyle w:val="Heading2"/>
      </w:pPr>
      <w:r w:rsidRPr="00372B73">
        <w:t>Zusammenfassung von Aufgaben/Aktivitäten</w:t>
      </w:r>
    </w:p>
    <w:p w14:paraId="222D7D19" w14:textId="77777777" w:rsidR="0010495D" w:rsidRPr="00372B73" w:rsidRDefault="0010495D" w:rsidP="0010495D">
      <w:pPr>
        <w:pStyle w:val="Heading3"/>
      </w:pPr>
      <w:r w:rsidRPr="00372B73">
        <w:t>Vorgeschlagene Aktivitäten Planung der Einheit:</w:t>
      </w:r>
    </w:p>
    <w:p w14:paraId="4624D9AF" w14:textId="77777777" w:rsidR="0010495D" w:rsidRPr="00372B73" w:rsidRDefault="0010495D" w:rsidP="0010495D">
      <w:pPr>
        <w:pStyle w:val="Textbody"/>
      </w:pPr>
      <w:r w:rsidRPr="00372B73">
        <w:t>Die Schüler*innen sollen die beigefügten Arbeitsblätter selbstständig ausfüllen.</w:t>
      </w:r>
    </w:p>
    <w:p w14:paraId="0EBFF1DC" w14:textId="77777777" w:rsidR="0010495D" w:rsidRPr="00372B73" w:rsidRDefault="0010495D" w:rsidP="0010495D">
      <w:pPr>
        <w:pStyle w:val="Textbody"/>
      </w:pPr>
      <w:r w:rsidRPr="00372B73">
        <w:t>Sobald die Schüler*innen die Arbeitsblätter ausgefüllt haben, können Freiwillige ihre Antworten mit dem Rest der Klasse teilen. Bitten Sie keine bestimmten Schüler*innen, sich zu beteiligen, sondern wählen Sie nur die Schüler*innen aus, die sich freiwillig melden, um mit der größeren Gruppe zu sprechen.</w:t>
      </w:r>
    </w:p>
    <w:p w14:paraId="74AE2BE2" w14:textId="77777777" w:rsidR="0010495D" w:rsidRPr="00372B73" w:rsidRDefault="0010495D" w:rsidP="0010495D">
      <w:pPr>
        <w:pStyle w:val="Heading2"/>
      </w:pPr>
      <w:r w:rsidRPr="00372B73">
        <w:t>Materialien/Equipment</w:t>
      </w:r>
    </w:p>
    <w:p w14:paraId="1246A87D" w14:textId="77777777" w:rsidR="0010495D" w:rsidRPr="00372B73" w:rsidRDefault="0010495D" w:rsidP="0010495D">
      <w:pPr>
        <w:pStyle w:val="TableListHeading"/>
        <w:sectPr w:rsidR="0010495D" w:rsidRPr="00372B73" w:rsidSect="0010495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46D0F4C" w14:textId="77777777" w:rsidR="0010495D" w:rsidRPr="00372B73" w:rsidRDefault="0010495D" w:rsidP="0010495D">
      <w:pPr>
        <w:pStyle w:val="TableListHeading"/>
      </w:pPr>
      <w:r w:rsidRPr="00372B73">
        <w:t xml:space="preserve">Erforderlich: </w:t>
      </w:r>
    </w:p>
    <w:p w14:paraId="56F0939A" w14:textId="6D5A5809" w:rsidR="0010495D" w:rsidRPr="00372B73" w:rsidRDefault="003E5065" w:rsidP="0010495D">
      <w:pPr>
        <w:pStyle w:val="TableList"/>
        <w:numPr>
          <w:ilvl w:val="0"/>
          <w:numId w:val="1"/>
        </w:numPr>
      </w:pPr>
      <w:r>
        <w:t>Exemplare des Buches</w:t>
      </w:r>
    </w:p>
    <w:p w14:paraId="665B4F3D" w14:textId="77777777" w:rsidR="0010495D" w:rsidRPr="00372B73" w:rsidRDefault="0010495D" w:rsidP="0010495D">
      <w:pPr>
        <w:pStyle w:val="TableList"/>
        <w:numPr>
          <w:ilvl w:val="0"/>
          <w:numId w:val="1"/>
        </w:numPr>
      </w:pPr>
      <w:r w:rsidRPr="00372B73">
        <w:t xml:space="preserve">Handouts (elektronisch oder in Papierform; siehe Anhang) </w:t>
      </w:r>
    </w:p>
    <w:p w14:paraId="57FBBE43" w14:textId="77777777" w:rsidR="0010495D" w:rsidRPr="00372B73" w:rsidRDefault="0010495D" w:rsidP="0010495D">
      <w:pPr>
        <w:pStyle w:val="TableListHeading"/>
      </w:pPr>
      <w:r w:rsidRPr="00372B73">
        <w:t xml:space="preserve">Optional: </w:t>
      </w:r>
    </w:p>
    <w:p w14:paraId="6FBEE7C7" w14:textId="77777777" w:rsidR="0010495D" w:rsidRPr="00372B73" w:rsidRDefault="0010495D" w:rsidP="0010495D">
      <w:pPr>
        <w:pStyle w:val="TableList"/>
        <w:numPr>
          <w:ilvl w:val="0"/>
          <w:numId w:val="1"/>
        </w:numPr>
      </w:pPr>
      <w:r w:rsidRPr="00372B73">
        <w:t>Audioversionen vom Text</w:t>
      </w:r>
    </w:p>
    <w:p w14:paraId="09CEBC86" w14:textId="77777777" w:rsidR="0010495D" w:rsidRPr="00372B73" w:rsidRDefault="0010495D" w:rsidP="0010495D">
      <w:pPr>
        <w:pStyle w:val="TableList"/>
        <w:numPr>
          <w:ilvl w:val="0"/>
          <w:numId w:val="1"/>
        </w:numPr>
      </w:pPr>
      <w:r w:rsidRPr="00372B73">
        <w:t xml:space="preserve">Ausschnitte vom Film </w:t>
      </w:r>
    </w:p>
    <w:p w14:paraId="3BBA83C6" w14:textId="77777777" w:rsidR="0010495D" w:rsidRPr="00372B73" w:rsidRDefault="0010495D" w:rsidP="0010495D">
      <w:pPr>
        <w:pStyle w:val="TableListHeading"/>
        <w:keepNext/>
        <w:sectPr w:rsidR="0010495D" w:rsidRPr="00372B73" w:rsidSect="0010495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E4177C0" w14:textId="77777777" w:rsidR="0010495D" w:rsidRPr="00372B73" w:rsidRDefault="0010495D" w:rsidP="0010495D">
      <w:pPr>
        <w:pStyle w:val="TableListHeading"/>
        <w:keepNext/>
      </w:pPr>
      <w:r w:rsidRPr="00372B73">
        <w:t xml:space="preserve">Empfehlung beim Einsatz vom Film: </w:t>
      </w:r>
    </w:p>
    <w:p w14:paraId="609BE839" w14:textId="77777777" w:rsidR="0010495D" w:rsidRPr="00372B73" w:rsidRDefault="0010495D" w:rsidP="0010495D">
      <w:pPr>
        <w:pStyle w:val="TableList"/>
        <w:keepNext/>
        <w:numPr>
          <w:ilvl w:val="0"/>
          <w:numId w:val="1"/>
        </w:numPr>
      </w:pPr>
      <w:r w:rsidRPr="00372B73">
        <w:t>Kapitel 8 (Die Flucht der fetten Dame)</w:t>
      </w:r>
    </w:p>
    <w:p w14:paraId="5828CD10" w14:textId="77777777" w:rsidR="0010495D" w:rsidRPr="00372B73" w:rsidRDefault="0010495D" w:rsidP="0010495D">
      <w:pPr>
        <w:pStyle w:val="TableList"/>
        <w:numPr>
          <w:ilvl w:val="1"/>
          <w:numId w:val="1"/>
        </w:numPr>
      </w:pPr>
      <w:r w:rsidRPr="00372B73">
        <w:t>Lesen von Kapitelanfang bis S. 156 „… Sie beeilen sich besser oder Sie kommen zu spät zur nächsten Stunde.“ (Absatzende)</w:t>
      </w:r>
    </w:p>
    <w:p w14:paraId="304FD068" w14:textId="77777777" w:rsidR="0010495D" w:rsidRPr="00114E86" w:rsidRDefault="0010495D" w:rsidP="0010495D">
      <w:pPr>
        <w:pStyle w:val="TableList"/>
        <w:numPr>
          <w:ilvl w:val="1"/>
          <w:numId w:val="1"/>
        </w:numPr>
      </w:pPr>
      <w:r w:rsidRPr="00372B73">
        <w:t>Filmausschnitt von Minute 44:44 bis 49:30</w:t>
      </w:r>
    </w:p>
    <w:sectPr w:rsidR="0010495D" w:rsidRPr="00114E86" w:rsidSect="0010495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98411" w14:textId="77777777" w:rsidR="003A5B46" w:rsidRPr="00372B73" w:rsidRDefault="003A5B46" w:rsidP="003A3453">
      <w:r w:rsidRPr="00372B73">
        <w:separator/>
      </w:r>
    </w:p>
  </w:endnote>
  <w:endnote w:type="continuationSeparator" w:id="0">
    <w:p w14:paraId="271E405C" w14:textId="77777777" w:rsidR="003A5B46" w:rsidRPr="00372B73" w:rsidRDefault="003A5B46" w:rsidP="003A3453">
      <w:r w:rsidRPr="00372B7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74FE084E-DB98-4228-99EC-72A61ECA208C}"/>
    <w:embedBold r:id="rId2" w:fontKey="{440674FB-57B9-4117-B9A6-33E179F7FD29}"/>
    <w:embedItalic r:id="rId3" w:fontKey="{131CE028-0917-446A-B1B0-6ECF0411174B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44FC6B58-7926-46FD-8D84-052AE519A1F1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5" w:subsetted="1" w:fontKey="{0FE0536D-47A8-4056-A041-BA2F536F940C}"/>
    <w:embedBold r:id="rId6" w:fontKey="{AA9954E5-1775-4848-A105-F4EA95CE458C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CFE5D" w14:textId="77777777" w:rsidR="003A5B46" w:rsidRPr="00372B73" w:rsidRDefault="003A5B46" w:rsidP="003A3453">
      <w:r w:rsidRPr="00372B73">
        <w:separator/>
      </w:r>
    </w:p>
  </w:footnote>
  <w:footnote w:type="continuationSeparator" w:id="0">
    <w:p w14:paraId="5121D833" w14:textId="77777777" w:rsidR="003A5B46" w:rsidRPr="00372B73" w:rsidRDefault="003A5B46" w:rsidP="003A3453">
      <w:r w:rsidRPr="00372B73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5D"/>
    <w:rsid w:val="000B0223"/>
    <w:rsid w:val="0010495D"/>
    <w:rsid w:val="0015405A"/>
    <w:rsid w:val="00154BAE"/>
    <w:rsid w:val="00223797"/>
    <w:rsid w:val="00233DB1"/>
    <w:rsid w:val="00251019"/>
    <w:rsid w:val="002F3F56"/>
    <w:rsid w:val="00372B73"/>
    <w:rsid w:val="003A3453"/>
    <w:rsid w:val="003A5B46"/>
    <w:rsid w:val="003C7E9F"/>
    <w:rsid w:val="003E5065"/>
    <w:rsid w:val="00413F7F"/>
    <w:rsid w:val="004C466D"/>
    <w:rsid w:val="005C27E4"/>
    <w:rsid w:val="00601D1C"/>
    <w:rsid w:val="006946D5"/>
    <w:rsid w:val="006D3506"/>
    <w:rsid w:val="00754804"/>
    <w:rsid w:val="007B7274"/>
    <w:rsid w:val="007E3E4D"/>
    <w:rsid w:val="008E1F00"/>
    <w:rsid w:val="009B49C6"/>
    <w:rsid w:val="00B1372E"/>
    <w:rsid w:val="00B274FF"/>
    <w:rsid w:val="00B42B43"/>
    <w:rsid w:val="00C47E13"/>
    <w:rsid w:val="00C629B6"/>
    <w:rsid w:val="00D42CEE"/>
    <w:rsid w:val="00D52965"/>
    <w:rsid w:val="00DA07BC"/>
    <w:rsid w:val="00DE124B"/>
    <w:rsid w:val="00E61A1B"/>
    <w:rsid w:val="00E72889"/>
    <w:rsid w:val="00F018C6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1E96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8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A34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453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A34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453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2024-06-17T17:16:00Z</dcterms:created>
  <dcterms:modified xsi:type="dcterms:W3CDTF">2024-06-18T21:00:00Z</dcterms:modified>
</cp:coreProperties>
</file>