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C92E" w14:textId="77777777" w:rsidR="007A3CC8" w:rsidRPr="00CC2BB5" w:rsidRDefault="007A3CC8" w:rsidP="007A3CC8">
      <w:pPr>
        <w:pStyle w:val="TitleMain"/>
      </w:pPr>
      <w:r w:rsidRPr="00CC2BB5">
        <w:drawing>
          <wp:anchor distT="0" distB="0" distL="114300" distR="114300" simplePos="0" relativeHeight="251659264" behindDoc="0" locked="0" layoutInCell="1" allowOverlap="1" wp14:anchorId="448E0851" wp14:editId="17E1EA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534795"/>
            <wp:effectExtent l="0" t="0" r="9525" b="8255"/>
            <wp:wrapSquare wrapText="right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4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BB5">
        <w:t>Einheit 7 – Kapitel 9–11</w:t>
      </w:r>
    </w:p>
    <w:p w14:paraId="1FD1E352" w14:textId="467E1C97" w:rsidR="007A3CC8" w:rsidRPr="00CC2BB5" w:rsidRDefault="007A3CC8" w:rsidP="007A3CC8">
      <w:pPr>
        <w:pStyle w:val="Title"/>
        <w:rPr>
          <w:noProof w:val="0"/>
        </w:rPr>
      </w:pPr>
      <w:r w:rsidRPr="00CC2BB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5CAB6" wp14:editId="1A9E79F1">
                <wp:simplePos x="0" y="0"/>
                <wp:positionH relativeFrom="character">
                  <wp:align>left</wp:align>
                </wp:positionH>
                <wp:positionV relativeFrom="paragraph">
                  <wp:posOffset>360045</wp:posOffset>
                </wp:positionV>
                <wp:extent cx="3531600" cy="0"/>
                <wp:effectExtent l="0" t="0" r="0" b="0"/>
                <wp:wrapNone/>
                <wp:docPr id="160394567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600" cy="0"/>
                        </a:xfrm>
                        <a:prstGeom prst="line">
                          <a:avLst/>
                        </a:prstGeom>
                        <a:noFill/>
                        <a:ln w="12618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DA707" id="Straight Connector 4" o:spid="_x0000_s1026" alt="&quot;&quot;" style="position:absolute;z-index:251660288;visibility:visible;mso-wrap-style:square;mso-width-percent:0;mso-wrap-distance-left:9pt;mso-wrap-distance-top:0;mso-wrap-distance-right:9pt;mso-wrap-distance-bottom:0;mso-position-horizontal:left;mso-position-horizontal-relative:char;mso-position-vertical:absolute;mso-position-vertical-relative:text;mso-width-percent:0;mso-width-relative:margin" from="0,28.35pt" to="278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" strokecolor="#b17f1d [3204]" strokeweight=".3505mm">
                <v:stroke joinstyle="miter"/>
              </v:line>
            </w:pict>
          </mc:Fallback>
        </mc:AlternateContent>
      </w:r>
      <w:r w:rsidRPr="00CC2BB5">
        <w:rPr>
          <w:noProof w:val="0"/>
        </w:rPr>
        <w:t>Erforschung von Rückschlägen</w:t>
      </w:r>
    </w:p>
    <w:p w14:paraId="520A9322" w14:textId="77777777" w:rsidR="007A3CC8" w:rsidRPr="008E24F2" w:rsidRDefault="007A3CC8" w:rsidP="008E24F2">
      <w:pPr>
        <w:pStyle w:val="Subtitle"/>
        <w:rPr>
          <w:rStyle w:val="Strong"/>
          <w:b/>
          <w:bCs/>
        </w:rPr>
      </w:pPr>
      <w:r w:rsidRPr="008E24F2">
        <w:rPr>
          <w:rStyle w:val="Strong"/>
          <w:b/>
          <w:bCs/>
        </w:rPr>
        <w:t>Wie man sich nicht demoralisieren lässt</w:t>
      </w:r>
    </w:p>
    <w:p w14:paraId="7ABB7117" w14:textId="39D6A0EC" w:rsidR="007A3CC8" w:rsidRPr="008E24F2" w:rsidRDefault="007A3CC8" w:rsidP="008E24F2">
      <w:pPr>
        <w:pStyle w:val="Subsubtitle"/>
      </w:pPr>
      <w:r w:rsidRPr="008E24F2">
        <w:rPr>
          <w:rStyle w:val="Emphasis"/>
          <w:i w:val="0"/>
          <w:iCs w:val="0"/>
        </w:rPr>
        <w:t>Vorgeschlagene Dauer:</w:t>
      </w:r>
      <w:r w:rsidR="008E24F2">
        <w:tab/>
      </w:r>
      <w:r w:rsidR="00EB0D53">
        <w:t>eine</w:t>
      </w:r>
      <w:r w:rsidR="008E24F2">
        <w:t xml:space="preserve"> </w:t>
      </w:r>
      <w:r w:rsidRPr="008E24F2">
        <w:t>Schulstunde</w:t>
      </w:r>
    </w:p>
    <w:p w14:paraId="03EE7539" w14:textId="77777777" w:rsidR="007A3CC8" w:rsidRPr="00CC2BB5" w:rsidRDefault="007A3CC8" w:rsidP="007A3CC8"/>
    <w:p w14:paraId="6E13B48A" w14:textId="77777777" w:rsidR="007A3CC8" w:rsidRPr="00CC2BB5" w:rsidRDefault="007A3CC8" w:rsidP="007A3CC8">
      <w:pPr>
        <w:pStyle w:val="Heading2"/>
      </w:pPr>
      <w:r w:rsidRPr="00CC2BB5">
        <w:t>Ziele der Lektion</w:t>
      </w:r>
    </w:p>
    <w:p w14:paraId="0502121D" w14:textId="77777777" w:rsidR="007A3CC8" w:rsidRPr="00CC2BB5" w:rsidRDefault="007A3CC8" w:rsidP="007A3CC8">
      <w:pPr>
        <w:pStyle w:val="Textbody"/>
      </w:pPr>
      <w:r w:rsidRPr="00CC2BB5">
        <w:t>Die Schüler*innen sollen verstehen, was Rückschläge sind und warum wir mit ihnen rechnen müssen.</w:t>
      </w:r>
    </w:p>
    <w:p w14:paraId="3B7D9F4D" w14:textId="77777777" w:rsidR="007A3CC8" w:rsidRPr="00CC2BB5" w:rsidRDefault="007A3CC8" w:rsidP="007A3CC8">
      <w:pPr>
        <w:pStyle w:val="Textbody"/>
      </w:pPr>
      <w:r w:rsidRPr="00CC2BB5">
        <w:t xml:space="preserve">Die Schüler*innen sollen verstehen, wie häufig es ist, sich entmutigt zu fühlen, wenn ein Rückschlag eintritt, und wie man diesen überwinden kann </w:t>
      </w:r>
    </w:p>
    <w:p w14:paraId="5D5532B9" w14:textId="77777777" w:rsidR="007A3CC8" w:rsidRPr="00CC2BB5" w:rsidRDefault="007A3CC8" w:rsidP="007A3CC8">
      <w:pPr>
        <w:pStyle w:val="Heading2"/>
      </w:pPr>
      <w:r w:rsidRPr="00CC2BB5">
        <w:t>Zusammenfassung von Aufgaben/Aktivitäten</w:t>
      </w:r>
    </w:p>
    <w:p w14:paraId="2887D6AC" w14:textId="77777777" w:rsidR="007A3CC8" w:rsidRPr="00CC2BB5" w:rsidRDefault="007A3CC8" w:rsidP="007A3CC8">
      <w:pPr>
        <w:pStyle w:val="Heading3"/>
      </w:pPr>
      <w:r w:rsidRPr="00CC2BB5">
        <w:t>Vorgeschlagene Aktivitäten Planung der Einheit:</w:t>
      </w:r>
    </w:p>
    <w:p w14:paraId="7E435ACC" w14:textId="77777777" w:rsidR="007A3CC8" w:rsidRPr="00CC2BB5" w:rsidRDefault="007A3CC8" w:rsidP="007A3CC8">
      <w:pPr>
        <w:pStyle w:val="Textbody"/>
      </w:pPr>
      <w:r w:rsidRPr="00CC2BB5">
        <w:t>Lassen Sie nach der Lektüre der Kapitel 9-11 die Fragen auf dem Handout von der Klasse beantworten, in Gruppen oder einzeln.</w:t>
      </w:r>
    </w:p>
    <w:p w14:paraId="78FF4DE6" w14:textId="77777777" w:rsidR="007A3CC8" w:rsidRPr="00CC2BB5" w:rsidRDefault="007A3CC8" w:rsidP="007A3CC8">
      <w:pPr>
        <w:pStyle w:val="Textbody"/>
      </w:pPr>
      <w:r w:rsidRPr="00CC2BB5">
        <w:t>Diskutieren Sie in der Gruppe das KVT-Grundprinzip Nr. 5 und die Frage, ob wir erwarten sollten, dass sich Wachstum in jedem Bereich unseres Lebens geradlinig vollzieht.</w:t>
      </w:r>
    </w:p>
    <w:p w14:paraId="755C7241" w14:textId="77777777" w:rsidR="007A3CC8" w:rsidRPr="00CC2BB5" w:rsidRDefault="007A3CC8" w:rsidP="007A3CC8">
      <w:pPr>
        <w:pStyle w:val="Textbody"/>
      </w:pPr>
      <w:r w:rsidRPr="00CC2BB5">
        <w:t>Der Schwerpunkt der Gruppendiskussion sollte darauf liegen, warum wir mit Rückschlägen rechnen sollten und wie wir mit ihnen umgehen können. Wenn sich die Schüler*innen dabei wohlfühlen, können sie ermutigt werden, von Situationen zu erzählen, in denen sie einen Rückschlag erlitten haben und wie sie ihn überwunden haben.</w:t>
      </w:r>
    </w:p>
    <w:p w14:paraId="769811A2" w14:textId="77777777" w:rsidR="007A3CC8" w:rsidRPr="00CC2BB5" w:rsidRDefault="007A3CC8" w:rsidP="007A3CC8">
      <w:pPr>
        <w:pStyle w:val="Heading2"/>
      </w:pPr>
      <w:bookmarkStart w:id="0" w:name="_Hlk163044271"/>
      <w:r w:rsidRPr="00CC2BB5">
        <w:t>Materialien/Equipment</w:t>
      </w:r>
    </w:p>
    <w:p w14:paraId="42E974F4" w14:textId="77777777" w:rsidR="007A3CC8" w:rsidRPr="00CC2BB5" w:rsidRDefault="007A3CC8" w:rsidP="007A3CC8">
      <w:pPr>
        <w:pStyle w:val="TableListHeading"/>
      </w:pPr>
      <w:r w:rsidRPr="00CC2BB5">
        <w:t xml:space="preserve">Erforderlich: </w:t>
      </w:r>
    </w:p>
    <w:p w14:paraId="11388D49" w14:textId="2C2EBACA" w:rsidR="007A3CC8" w:rsidRPr="00CC2BB5" w:rsidRDefault="00256878" w:rsidP="007A3CC8">
      <w:pPr>
        <w:pStyle w:val="TableList"/>
        <w:numPr>
          <w:ilvl w:val="0"/>
          <w:numId w:val="1"/>
        </w:numPr>
      </w:pPr>
      <w:r>
        <w:t>Exemplare des Buches</w:t>
      </w:r>
    </w:p>
    <w:p w14:paraId="4190D86D" w14:textId="77777777" w:rsidR="007A3CC8" w:rsidRPr="00CC2BB5" w:rsidRDefault="007A3CC8" w:rsidP="007A3CC8">
      <w:pPr>
        <w:pStyle w:val="TableList"/>
        <w:numPr>
          <w:ilvl w:val="0"/>
          <w:numId w:val="1"/>
        </w:numPr>
      </w:pPr>
      <w:r w:rsidRPr="00CC2BB5">
        <w:t xml:space="preserve">Handouts (elektronisch oder in Papierform; siehe Anhang) </w:t>
      </w:r>
    </w:p>
    <w:p w14:paraId="6CCB9C32" w14:textId="77777777" w:rsidR="007A3CC8" w:rsidRPr="00CC2BB5" w:rsidRDefault="007A3CC8" w:rsidP="007A3CC8">
      <w:pPr>
        <w:pStyle w:val="TableListHeading"/>
      </w:pPr>
      <w:r w:rsidRPr="00CC2BB5">
        <w:t xml:space="preserve">Optional: </w:t>
      </w:r>
    </w:p>
    <w:p w14:paraId="5A3418C2" w14:textId="77777777" w:rsidR="007A3CC8" w:rsidRPr="00CC2BB5" w:rsidRDefault="007A3CC8" w:rsidP="007A3CC8">
      <w:pPr>
        <w:pStyle w:val="TableList"/>
        <w:numPr>
          <w:ilvl w:val="0"/>
          <w:numId w:val="1"/>
        </w:numPr>
      </w:pPr>
      <w:r w:rsidRPr="00CC2BB5">
        <w:t>Audioversionen vom Text</w:t>
      </w:r>
    </w:p>
    <w:p w14:paraId="1BA6A837" w14:textId="77777777" w:rsidR="007A3CC8" w:rsidRPr="00CC2BB5" w:rsidRDefault="007A3CC8" w:rsidP="007A3CC8">
      <w:pPr>
        <w:pStyle w:val="TableList"/>
        <w:numPr>
          <w:ilvl w:val="0"/>
          <w:numId w:val="1"/>
        </w:numPr>
      </w:pPr>
      <w:r w:rsidRPr="00CC2BB5">
        <w:t xml:space="preserve">Ausschnitte vom Film </w:t>
      </w:r>
    </w:p>
    <w:p w14:paraId="6390025F" w14:textId="77777777" w:rsidR="007A3CC8" w:rsidRPr="00CC2BB5" w:rsidRDefault="007A3CC8" w:rsidP="007A3CC8">
      <w:pPr>
        <w:pStyle w:val="TableListHeading"/>
        <w:keepNext/>
      </w:pPr>
      <w:r w:rsidRPr="00CC2BB5">
        <w:lastRenderedPageBreak/>
        <w:t xml:space="preserve">Empfehlung beim Einsatz vom Film: </w:t>
      </w:r>
    </w:p>
    <w:p w14:paraId="26B7DFCA" w14:textId="77777777" w:rsidR="007A3CC8" w:rsidRPr="00CC2BB5" w:rsidRDefault="007A3CC8" w:rsidP="007A3CC8">
      <w:pPr>
        <w:pStyle w:val="ListParagraph"/>
        <w:keepNext/>
        <w:ind w:left="714" w:hanging="357"/>
      </w:pPr>
      <w:r w:rsidRPr="00CC2BB5">
        <w:t>Kapitel 9 (Bittere Niederlage)</w:t>
      </w:r>
    </w:p>
    <w:p w14:paraId="771103B9" w14:textId="77777777" w:rsidR="007A3CC8" w:rsidRPr="00CC2BB5" w:rsidRDefault="007A3CC8" w:rsidP="007A3CC8">
      <w:pPr>
        <w:pStyle w:val="TableList"/>
        <w:numPr>
          <w:ilvl w:val="1"/>
          <w:numId w:val="1"/>
        </w:numPr>
      </w:pPr>
      <w:r w:rsidRPr="00CC2BB5">
        <w:t>Filmausschnitt von Minute 49:31 bis 54:03</w:t>
      </w:r>
    </w:p>
    <w:p w14:paraId="62C8CB03" w14:textId="77777777" w:rsidR="007A3CC8" w:rsidRPr="00CC2BB5" w:rsidRDefault="007A3CC8" w:rsidP="007A3CC8">
      <w:pPr>
        <w:pStyle w:val="TableList"/>
        <w:numPr>
          <w:ilvl w:val="1"/>
          <w:numId w:val="1"/>
        </w:numPr>
      </w:pPr>
      <w:r w:rsidRPr="00CC2BB5">
        <w:t>Lesen von S. 179 “Am nächsten Morgen wachte Harry ungewöhnlich früh auf, …“ (Absatzbeginn) bis Kapitelende</w:t>
      </w:r>
    </w:p>
    <w:p w14:paraId="4C212734" w14:textId="77777777" w:rsidR="007A3CC8" w:rsidRPr="00CC2BB5" w:rsidRDefault="007A3CC8" w:rsidP="007A3CC8">
      <w:pPr>
        <w:pStyle w:val="ListParagraph"/>
      </w:pPr>
      <w:r w:rsidRPr="00CC2BB5">
        <w:t>Kapitel 10 (Die Karte des Rumtreibers)</w:t>
      </w:r>
    </w:p>
    <w:p w14:paraId="2EE9CC0F" w14:textId="77777777" w:rsidR="007A3CC8" w:rsidRPr="00CC2BB5" w:rsidRDefault="007A3CC8" w:rsidP="007A3CC8">
      <w:pPr>
        <w:pStyle w:val="TableList"/>
        <w:numPr>
          <w:ilvl w:val="1"/>
          <w:numId w:val="1"/>
        </w:numPr>
      </w:pPr>
      <w:r w:rsidRPr="00CC2BB5">
        <w:t xml:space="preserve">Lesen von Kapitelanfang bis S. 190 „… und wollte sie sich immer wieder in Erinnerung rufen.“ (Absatzende) </w:t>
      </w:r>
    </w:p>
    <w:p w14:paraId="5A4630F1" w14:textId="77777777" w:rsidR="007A3CC8" w:rsidRPr="00CC2BB5" w:rsidRDefault="007A3CC8" w:rsidP="007A3CC8">
      <w:pPr>
        <w:pStyle w:val="TableList"/>
        <w:numPr>
          <w:ilvl w:val="1"/>
          <w:numId w:val="1"/>
        </w:numPr>
      </w:pPr>
      <w:bookmarkStart w:id="1" w:name="_Hlk163044631"/>
      <w:r w:rsidRPr="00CC2BB5">
        <w:t>Filmausschnitt von Minute 57:23 bis 1:07:08</w:t>
      </w:r>
    </w:p>
    <w:bookmarkEnd w:id="1"/>
    <w:p w14:paraId="51D0710E" w14:textId="77777777" w:rsidR="007A3CC8" w:rsidRPr="00CC2BB5" w:rsidRDefault="007A3CC8" w:rsidP="007A3CC8">
      <w:pPr>
        <w:pStyle w:val="ListParagraph"/>
      </w:pPr>
      <w:r w:rsidRPr="00CC2BB5">
        <w:t xml:space="preserve">Kapitel 11 (Der Feuerblitz) – komplett lesen </w:t>
      </w:r>
      <w:bookmarkEnd w:id="0"/>
    </w:p>
    <w:sectPr w:rsidR="007A3CC8" w:rsidRPr="00CC2BB5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3844" w14:textId="77777777" w:rsidR="0013430F" w:rsidRDefault="0013430F" w:rsidP="00820376">
      <w:r>
        <w:separator/>
      </w:r>
    </w:p>
  </w:endnote>
  <w:endnote w:type="continuationSeparator" w:id="0">
    <w:p w14:paraId="35A1C6E5" w14:textId="77777777" w:rsidR="0013430F" w:rsidRDefault="0013430F" w:rsidP="008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CCDBFFB-5145-40D6-8BA5-1E54ED21706E}"/>
    <w:embedBold r:id="rId2" w:fontKey="{FA430328-1CA8-49D2-8B5E-9355832FFCB9}"/>
    <w:embedItalic r:id="rId3" w:fontKey="{C7ABC549-105F-4C01-B3E1-CE2139B1C94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D559660B-6A9A-4B0B-99EE-103BC91455F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82DC51C9-1BA4-447B-9323-09DD9C624C66}"/>
    <w:embedBold r:id="rId6" w:fontKey="{F3AAE73C-8DFF-4B8E-971E-8C839466EA2B}"/>
    <w:embedItalic r:id="rId7" w:fontKey="{91D4ED29-ED25-49EC-B7D2-C0889CA4FA62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64E2" w14:textId="77777777" w:rsidR="0013430F" w:rsidRDefault="0013430F" w:rsidP="00820376">
      <w:r>
        <w:separator/>
      </w:r>
    </w:p>
  </w:footnote>
  <w:footnote w:type="continuationSeparator" w:id="0">
    <w:p w14:paraId="34E11CD6" w14:textId="77777777" w:rsidR="0013430F" w:rsidRDefault="0013430F" w:rsidP="0082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C8"/>
    <w:rsid w:val="000B0223"/>
    <w:rsid w:val="0013430F"/>
    <w:rsid w:val="001502D4"/>
    <w:rsid w:val="0015405A"/>
    <w:rsid w:val="00154BAE"/>
    <w:rsid w:val="00223797"/>
    <w:rsid w:val="00233DB1"/>
    <w:rsid w:val="00240B9B"/>
    <w:rsid w:val="00256878"/>
    <w:rsid w:val="002F3F56"/>
    <w:rsid w:val="003604B8"/>
    <w:rsid w:val="003A1E57"/>
    <w:rsid w:val="003C7E9F"/>
    <w:rsid w:val="00413F7F"/>
    <w:rsid w:val="004C466D"/>
    <w:rsid w:val="005C27E4"/>
    <w:rsid w:val="00601403"/>
    <w:rsid w:val="00601D1C"/>
    <w:rsid w:val="006946D5"/>
    <w:rsid w:val="006D3506"/>
    <w:rsid w:val="006E528F"/>
    <w:rsid w:val="0071589D"/>
    <w:rsid w:val="00754804"/>
    <w:rsid w:val="007A3CC8"/>
    <w:rsid w:val="007B7274"/>
    <w:rsid w:val="007D5C2B"/>
    <w:rsid w:val="007E3E4D"/>
    <w:rsid w:val="00820376"/>
    <w:rsid w:val="008E24F2"/>
    <w:rsid w:val="00946D03"/>
    <w:rsid w:val="00B1372E"/>
    <w:rsid w:val="00B274FF"/>
    <w:rsid w:val="00B31BF8"/>
    <w:rsid w:val="00C164B5"/>
    <w:rsid w:val="00C47E13"/>
    <w:rsid w:val="00C629B6"/>
    <w:rsid w:val="00D42CEE"/>
    <w:rsid w:val="00DE124B"/>
    <w:rsid w:val="00E03DFC"/>
    <w:rsid w:val="00E61A1B"/>
    <w:rsid w:val="00E72889"/>
    <w:rsid w:val="00EB0D53"/>
    <w:rsid w:val="00ED4B10"/>
    <w:rsid w:val="00F832D0"/>
    <w:rsid w:val="00FB2F07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A44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C8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0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76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20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376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2024-06-17T17:34:00Z</dcterms:created>
  <dcterms:modified xsi:type="dcterms:W3CDTF">2024-06-18T22:33:00Z</dcterms:modified>
</cp:coreProperties>
</file>