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A973" w14:textId="77777777" w:rsidR="00910BB0" w:rsidRPr="001F6170" w:rsidRDefault="00910BB0" w:rsidP="00910BB0">
      <w:pPr>
        <w:pStyle w:val="Heading1"/>
      </w:pPr>
      <w:r w:rsidRPr="001F6170">
        <w:t>Einheit 9 – Kapitel 13–16</w:t>
      </w:r>
      <w:r w:rsidRPr="001F6170">
        <w:br/>
        <w:t>Leitfragen &amp; Lernpunkte</w:t>
      </w:r>
    </w:p>
    <w:p w14:paraId="65F66EA0" w14:textId="77777777" w:rsidR="00910BB0" w:rsidRPr="001F6170" w:rsidRDefault="00910BB0" w:rsidP="00910BB0">
      <w:pPr>
        <w:pStyle w:val="Heading2"/>
      </w:pPr>
      <w:r w:rsidRPr="001F6170">
        <w:t>Leitfragen</w:t>
      </w:r>
    </w:p>
    <w:p w14:paraId="39FEE5C3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Hätte Harry erwarten sollen, dass seine Notlage sofort verschwindet?</w:t>
      </w:r>
    </w:p>
    <w:p w14:paraId="02C14A6D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Ist das, was wir hier sehen / lesen, im wirklichen Leben realistisch (für jemanden, der sich seinen Ängsten im wirklichen Leben stellt)?</w:t>
      </w:r>
    </w:p>
    <w:p w14:paraId="4C50F03E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Was können wir aus der Art und Weise, wie Harry mit der Situation umgeht, über Resilienz lernen?</w:t>
      </w:r>
    </w:p>
    <w:p w14:paraId="581D60A7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 xml:space="preserve">Denke an eine Person aus deinem eigenen Leben (das kannst du selbst sein), die du für belastbar hältst.  Woran kannst du erkennen, dass diese Person belastbar ist?  </w:t>
      </w:r>
    </w:p>
    <w:p w14:paraId="7A11C73F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Glaubst du, dass die Überwindung von Herausforderungen jemanden belastbarer oder weniger belastbar macht? Warum?</w:t>
      </w:r>
    </w:p>
    <w:p w14:paraId="1715C143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Hermine ist normalerweise eine sehr gute Schülerin. Warum hat sie so große Schwierigkeiten? Was können wir daraus lernen?</w:t>
      </w:r>
    </w:p>
    <w:p w14:paraId="38A3E71B" w14:textId="77777777" w:rsidR="00910BB0" w:rsidRPr="001F6170" w:rsidRDefault="00910BB0" w:rsidP="00910BB0">
      <w:pPr>
        <w:pStyle w:val="ListParagraphNumbered"/>
        <w:numPr>
          <w:ilvl w:val="0"/>
          <w:numId w:val="2"/>
        </w:numPr>
      </w:pPr>
      <w:r w:rsidRPr="001F6170">
        <w:t>Welche kognitiven Verzerrungen („Denkfehler“) hatte Harry früher im Buch, die er in Kapitel 16 nicht mehr hat? Wie ist es ihm gelungen, sein Denken zu ändern?</w:t>
      </w:r>
    </w:p>
    <w:p w14:paraId="02E5C064" w14:textId="77777777" w:rsidR="00910BB0" w:rsidRPr="001F6170" w:rsidRDefault="00910BB0" w:rsidP="00910BB0">
      <w:pPr>
        <w:pStyle w:val="Heading2"/>
      </w:pPr>
      <w:r w:rsidRPr="001F6170">
        <w:t>Wichtigste Lernpunkte / Habe ich alles abgedeckt?</w:t>
      </w:r>
    </w:p>
    <w:p w14:paraId="43127E0A" w14:textId="77777777" w:rsidR="00910BB0" w:rsidRPr="001F6170" w:rsidRDefault="00910BB0" w:rsidP="00910BB0">
      <w:pPr>
        <w:pStyle w:val="ListParagraphCircles"/>
        <w:numPr>
          <w:ilvl w:val="0"/>
          <w:numId w:val="3"/>
        </w:numPr>
      </w:pPr>
      <w:r w:rsidRPr="001F6170">
        <w:t>Wie man KVT-Fähigkeiten in die Praxis umsetzt.</w:t>
      </w:r>
    </w:p>
    <w:p w14:paraId="377A2AF0" w14:textId="77777777" w:rsidR="00910BB0" w:rsidRPr="001F6170" w:rsidRDefault="00910BB0" w:rsidP="00910BB0">
      <w:pPr>
        <w:pStyle w:val="ListParagraphCircles"/>
        <w:numPr>
          <w:ilvl w:val="0"/>
          <w:numId w:val="3"/>
        </w:numPr>
      </w:pPr>
      <w:r w:rsidRPr="001F6170">
        <w:t>Ein Überblick über die Resilienz und wie Harry sie erlangt.</w:t>
      </w:r>
    </w:p>
    <w:p w14:paraId="64CE19D8" w14:textId="77777777" w:rsidR="00910BB0" w:rsidRPr="001F6170" w:rsidRDefault="00910BB0" w:rsidP="00910BB0">
      <w:pPr>
        <w:pStyle w:val="ListParagraphCircles"/>
        <w:numPr>
          <w:ilvl w:val="0"/>
          <w:numId w:val="3"/>
        </w:numPr>
        <w:rPr>
          <w:rStyle w:val="IntenseEmphasis"/>
        </w:rPr>
      </w:pPr>
      <w:r w:rsidRPr="001F6170">
        <w:rPr>
          <w:rStyle w:val="IntenseEmphasis"/>
        </w:rPr>
        <w:t>KVT-Grundprinzip Nr. 7 – Beiß nicht mehr ab, als du kauen kannst.</w:t>
      </w:r>
    </w:p>
    <w:p w14:paraId="03F53CBE" w14:textId="77777777" w:rsidR="006D3506" w:rsidRDefault="006D3506"/>
    <w:sectPr w:rsidR="006D3506" w:rsidSect="00910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16EF" w14:textId="77777777" w:rsidR="00726143" w:rsidRDefault="00726143" w:rsidP="00BD5EAD">
      <w:r>
        <w:separator/>
      </w:r>
    </w:p>
  </w:endnote>
  <w:endnote w:type="continuationSeparator" w:id="0">
    <w:p w14:paraId="717899D6" w14:textId="77777777" w:rsidR="00726143" w:rsidRDefault="00726143" w:rsidP="00BD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B6E96A39-19A8-4FF6-A5D7-A512AF672A9E}"/>
    <w:embedBold r:id="rId2" w:fontKey="{E8793ABB-1E8A-4377-8A14-F5CE80AC73BD}"/>
    <w:embedItalic r:id="rId3" w:fontKey="{8AF7BD8D-D751-4C55-9D71-AA33ED412B15}"/>
    <w:embedBoldItalic r:id="rId4" w:fontKey="{AD363B12-1092-4629-9B07-9F3459DE89A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F43740A3-C0DD-4C07-A5BB-167D4749F04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6" w:subsetted="1" w:fontKey="{02C3E73E-80F6-420F-85B3-AA6F9DD9A644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95BA" w14:textId="77777777" w:rsidR="00726143" w:rsidRDefault="00726143" w:rsidP="00BD5EAD">
      <w:r>
        <w:separator/>
      </w:r>
    </w:p>
  </w:footnote>
  <w:footnote w:type="continuationSeparator" w:id="0">
    <w:p w14:paraId="22669D82" w14:textId="77777777" w:rsidR="00726143" w:rsidRDefault="00726143" w:rsidP="00BD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B0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26143"/>
    <w:rsid w:val="00754804"/>
    <w:rsid w:val="007B7274"/>
    <w:rsid w:val="007E3E4D"/>
    <w:rsid w:val="007E753D"/>
    <w:rsid w:val="00910BB0"/>
    <w:rsid w:val="00B1372E"/>
    <w:rsid w:val="00B274FF"/>
    <w:rsid w:val="00BD5EAD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4CD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5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AD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D5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AD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2024-06-17T18:40:00Z</dcterms:created>
  <dcterms:modified xsi:type="dcterms:W3CDTF">2024-06-17T18:40:00Z</dcterms:modified>
</cp:coreProperties>
</file>