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47FEE" w14:textId="77777777" w:rsidR="00084DB1" w:rsidRPr="00993115" w:rsidRDefault="00084DB1" w:rsidP="004679EA">
      <w:pPr>
        <w:pStyle w:val="Heading1"/>
      </w:pPr>
      <w:r w:rsidRPr="00993115">
        <w:t>Leseaktivität</w:t>
      </w:r>
    </w:p>
    <w:p w14:paraId="2ACCD322" w14:textId="77777777" w:rsidR="00084DB1" w:rsidRPr="00993115" w:rsidRDefault="00084DB1" w:rsidP="007375B4">
      <w:pPr>
        <w:pStyle w:val="Textbody"/>
      </w:pPr>
      <w:r w:rsidRPr="00993115">
        <w:t>Lesen Sie den Schüler*innen die Rückseite des Buches vor, damit sie eine Vorstellung davon bekommen, worum es in dem Roman geht.</w:t>
      </w:r>
    </w:p>
    <w:p w14:paraId="0ECC9AFE" w14:textId="77777777" w:rsidR="00084DB1" w:rsidRPr="00993115" w:rsidRDefault="00084DB1" w:rsidP="007375B4">
      <w:pPr>
        <w:pStyle w:val="Textbody"/>
      </w:pPr>
      <w:r w:rsidRPr="00993115">
        <w:rPr>
          <w:rStyle w:val="Strong"/>
        </w:rPr>
        <w:t>Aktivität vor der Lektüre:</w:t>
      </w:r>
      <w:r w:rsidRPr="00993115">
        <w:t xml:space="preserve"> Lassen Sie die Schüler*innen diskutieren und ein Brainstorming darüber machen, was sie über die Harry-Potter-Bücher/Charaktere wissen. (Sie könnten auch eine Variation darüber machen, wie die Schüler*innen über eine Romanstudie über Harry Potter denken).  Bitten Sie sie, keine Spoiler über dieses Buch oder spätere Bücher zu geben.</w:t>
      </w:r>
    </w:p>
    <w:p w14:paraId="5A62BB5E" w14:textId="77777777" w:rsidR="00084DB1" w:rsidRPr="009D15DC" w:rsidRDefault="00084DB1" w:rsidP="009D15DC">
      <w:r w:rsidRPr="00993115">
        <w:rPr>
          <w:noProof/>
          <w:lang w:eastAsia="de-AT"/>
        </w:rPr>
        <mc:AlternateContent>
          <mc:Choice Requires="wpc">
            <w:drawing>
              <wp:inline distT="0" distB="0" distL="0" distR="0" wp14:anchorId="2909056B" wp14:editId="5A21A9D1">
                <wp:extent cx="5760000" cy="2282400"/>
                <wp:effectExtent l="0" t="38100" r="0" b="0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6" name="Oval 6"/>
                        <wps:cNvSpPr/>
                        <wps:spPr>
                          <a:xfrm>
                            <a:off x="967154" y="790136"/>
                            <a:ext cx="2453640" cy="126492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rgbClr val="F0D017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E49363" w14:textId="77777777" w:rsidR="00084DB1" w:rsidRPr="00993115" w:rsidRDefault="00084DB1" w:rsidP="009D15D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1586720" y="1205719"/>
                            <a:ext cx="1150620" cy="44196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noFill/>
                          </a:ln>
                          <a:effectLst>
                            <a:softEdge rad="31750"/>
                          </a:effectLst>
                        </wps:spPr>
                        <wps:txbx>
                          <w:txbxContent>
                            <w:p w14:paraId="15827CD9" w14:textId="77777777" w:rsidR="00084DB1" w:rsidRPr="00993115" w:rsidRDefault="00084DB1" w:rsidP="009D15DC">
                              <w:r w:rsidRPr="00993115">
                                <w:t>Harry Potter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H="1">
                            <a:off x="381000" y="1836420"/>
                            <a:ext cx="75438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0D017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3167040" y="434340"/>
                            <a:ext cx="754380" cy="3810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0D017"/>
                            </a:solidFill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4100926" y="0"/>
                            <a:ext cx="1300676" cy="94090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6350"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txbx>
                          <w:txbxContent>
                            <w:p w14:paraId="7213EB7C" w14:textId="2A8AD28E" w:rsidR="00084DB1" w:rsidRPr="00993115" w:rsidRDefault="00084DB1" w:rsidP="009D15DC">
                              <w:pPr>
                                <w:pStyle w:val="Textbody"/>
                              </w:pPr>
                              <w:r w:rsidRPr="00993115">
                                <w:t xml:space="preserve">Harry Potter ist ein junger Bub, der gehänselt wird.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909056B" id="Canvas 13" o:spid="_x0000_s1026" editas="canvas" style="width:453.55pt;height:179.7pt;mso-position-horizontal-relative:char;mso-position-vertical-relative:line" coordsize="57594,22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594;height:22821;visibility:visible;mso-wrap-style:square">
                  <v:fill o:detectmouseclick="t"/>
                  <v:path o:connecttype="none"/>
                </v:shape>
                <v:oval id="Oval 6" o:spid="_x0000_s1028" style="position:absolute;left:9671;top:7901;width:24536;height:12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" fillcolor="white [3201]" strokecolor="#f0d017" strokeweight=".85pt">
                  <v:textbox>
                    <w:txbxContent>
                      <w:p w14:paraId="60E49363" w14:textId="77777777" w:rsidR="00084DB1" w:rsidRPr="00993115" w:rsidRDefault="00084DB1" w:rsidP="009D15DC"/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5867;top:12057;width:11506;height:4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" fillcolor="#ff9" stroked="f" strokeweight=".5pt">
                  <v:textbox>
                    <w:txbxContent>
                      <w:p w14:paraId="15827CD9" w14:textId="77777777" w:rsidR="00084DB1" w:rsidRPr="00993115" w:rsidRDefault="00084DB1" w:rsidP="009D15DC">
                        <w:r w:rsidRPr="00993115">
                          <w:t>Harry Potter</w:t>
                        </w:r>
                      </w:p>
                    </w:txbxContent>
                  </v:textbox>
                </v:shape>
                <v:line id="Straight Connector 8" o:spid="_x0000_s1030" style="position:absolute;flip:x;visibility:visible;mso-wrap-style:square" from="3810,18364" to="11353,2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" strokecolor="#f0d017" strokeweight="1.35pt"/>
                <v:line id="Straight Connector 9" o:spid="_x0000_s1031" style="position:absolute;flip:x;visibility:visible;mso-wrap-style:square" from="31670,4343" to="39214,8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" strokecolor="#f0d017" strokeweight="1.35pt"/>
                <v:shape id="Text Box 12" o:spid="_x0000_s1032" type="#_x0000_t202" style="position:absolute;left:41009;width:13007;height:9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" fillcolor="#ff9" stroked="f" strokeweight=".5pt">
                  <v:shadow on="t" color="black" opacity="26214f" origin="-.5,-.5" offset=".74836mm,.74836mm"/>
                  <v:textbox>
                    <w:txbxContent>
                      <w:p w14:paraId="7213EB7C" w14:textId="2A8AD28E" w:rsidR="00084DB1" w:rsidRPr="00993115" w:rsidRDefault="00084DB1" w:rsidP="009D15DC">
                        <w:pPr>
                          <w:pStyle w:val="Textbody"/>
                        </w:pPr>
                        <w:r w:rsidRPr="00993115">
                          <w:t xml:space="preserve">Harry Potter ist ein junger Bub, der gehänselt wird.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BAEEBA" w14:textId="77777777" w:rsidR="00084DB1" w:rsidRPr="009D15DC" w:rsidRDefault="00084DB1" w:rsidP="009D15DC"/>
    <w:p w14:paraId="5665066C" w14:textId="77777777" w:rsidR="00084DB1" w:rsidRPr="00993115" w:rsidRDefault="00084DB1" w:rsidP="009D15DC">
      <w:pPr>
        <w:pStyle w:val="Textbody"/>
      </w:pPr>
      <w:r w:rsidRPr="00993115">
        <w:rPr>
          <w:rStyle w:val="Strong"/>
        </w:rPr>
        <w:t>Lesen:</w:t>
      </w:r>
      <w:r w:rsidRPr="00993115">
        <w:t xml:space="preserve"> Lesen Sie den Schülern den Roman vor, lassen Sie sie mitlesen und ermutigen Sie sie zum Popcorn-Lesen, wenn sie sich besser zurechtfinden.</w:t>
      </w:r>
    </w:p>
    <w:p w14:paraId="7CB4478E" w14:textId="378C10B5" w:rsidR="00084DB1" w:rsidRPr="00993115" w:rsidRDefault="00084DB1" w:rsidP="007375B4">
      <w:pPr>
        <w:pStyle w:val="Textbody"/>
      </w:pPr>
      <w:r w:rsidRPr="00993115">
        <w:rPr>
          <w:rStyle w:val="Strong"/>
        </w:rPr>
        <w:t>Aktivität:</w:t>
      </w:r>
      <w:r w:rsidRPr="00993115">
        <w:t xml:space="preserve"> Am Ende der Lektüre erhalten die Schüler ein Arbeitsblatt zum Nachdenken. Mit Hilfe von </w:t>
      </w:r>
      <w:r w:rsidR="009B69AA">
        <w:t>Haftnotizen</w:t>
      </w:r>
      <w:r w:rsidRPr="00993115">
        <w:t xml:space="preserve"> notieren die SchülerInnen Gedanken zum Buch und seinen Figuren. Die Schüler sollten ihre Gedanken auf die Figuren konzentrieren (auf Aspekte der Entwicklung, Eigenschaften, deren Gefühle usw.). </w:t>
      </w:r>
    </w:p>
    <w:p w14:paraId="2B2A0920" w14:textId="2D4F0AF5" w:rsidR="00084DB1" w:rsidRPr="00993115" w:rsidRDefault="00084DB1" w:rsidP="007375B4">
      <w:pPr>
        <w:pStyle w:val="ListParagraph"/>
      </w:pPr>
      <w:r w:rsidRPr="00993115">
        <w:t xml:space="preserve">Die Lehrkraft macht vor, wie man die </w:t>
      </w:r>
      <w:r w:rsidR="009B69AA">
        <w:t xml:space="preserve">Haftnotizen </w:t>
      </w:r>
      <w:r w:rsidRPr="00993115">
        <w:t>während der Lektüre verwendet und das Blatt „</w:t>
      </w:r>
      <w:r>
        <w:t>Zum Nachdenken</w:t>
      </w:r>
      <w:r w:rsidRPr="00993115">
        <w:t>“ ausfüllt.</w:t>
      </w:r>
    </w:p>
    <w:p w14:paraId="06ACD1E4" w14:textId="21C8C7C4" w:rsidR="00084DB1" w:rsidRPr="00993115" w:rsidRDefault="00084DB1" w:rsidP="007375B4">
      <w:pPr>
        <w:pStyle w:val="Textbody"/>
      </w:pPr>
      <w:r w:rsidRPr="00993115">
        <w:rPr>
          <w:rStyle w:val="Strong"/>
        </w:rPr>
        <w:t>Nach der Lektüre:</w:t>
      </w:r>
      <w:r w:rsidRPr="00993115">
        <w:t xml:space="preserve"> Nach der Lektüre sollten die Schüler den Inhalt ihrer </w:t>
      </w:r>
      <w:r w:rsidR="009B69AA">
        <w:t>Haftnotizen</w:t>
      </w:r>
      <w:r w:rsidRPr="00993115">
        <w:t xml:space="preserve"> vertiefen und die Arbeitsblätter „</w:t>
      </w:r>
      <w:r>
        <w:t>Zum Nachdenken</w:t>
      </w:r>
      <w:r w:rsidRPr="00993115">
        <w:t>“ ausfüllen.</w:t>
      </w:r>
    </w:p>
    <w:sectPr w:rsidR="00084DB1" w:rsidRPr="00993115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1EA0E" w14:textId="77777777" w:rsidR="00CE748E" w:rsidRDefault="00CE748E" w:rsidP="00051286">
      <w:r>
        <w:separator/>
      </w:r>
    </w:p>
  </w:endnote>
  <w:endnote w:type="continuationSeparator" w:id="0">
    <w:p w14:paraId="5465A3DC" w14:textId="77777777" w:rsidR="00CE748E" w:rsidRDefault="00CE748E" w:rsidP="00051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CDDFB8AF-7886-4D7C-ACF1-E32A549AC5FB}"/>
    <w:embedBold r:id="rId2" w:fontKey="{8F1805DB-2838-44E7-88A0-81DFDF4DD5B7}"/>
    <w:embedItalic r:id="rId3" w:fontKey="{2FCB1194-F9BB-4E0C-9CD2-E2B64D95D50E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DC171B40-5433-4AE4-9A83-21D925D2D3F5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75436" w14:textId="77777777" w:rsidR="00CE748E" w:rsidRDefault="00CE748E" w:rsidP="00051286">
      <w:r>
        <w:separator/>
      </w:r>
    </w:p>
  </w:footnote>
  <w:footnote w:type="continuationSeparator" w:id="0">
    <w:p w14:paraId="1B1609D9" w14:textId="77777777" w:rsidR="00CE748E" w:rsidRDefault="00CE748E" w:rsidP="00051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53175228">
    <w:abstractNumId w:val="5"/>
  </w:num>
  <w:num w:numId="2" w16cid:durableId="1830364496">
    <w:abstractNumId w:val="6"/>
  </w:num>
  <w:num w:numId="3" w16cid:durableId="969819000">
    <w:abstractNumId w:val="2"/>
  </w:num>
  <w:num w:numId="4" w16cid:durableId="274597682">
    <w:abstractNumId w:val="1"/>
  </w:num>
  <w:num w:numId="5" w16cid:durableId="910500907">
    <w:abstractNumId w:val="0"/>
  </w:num>
  <w:num w:numId="6" w16cid:durableId="812218106">
    <w:abstractNumId w:val="3"/>
  </w:num>
  <w:num w:numId="7" w16cid:durableId="648360522">
    <w:abstractNumId w:val="4"/>
  </w:num>
  <w:num w:numId="8" w16cid:durableId="2036926266">
    <w:abstractNumId w:val="5"/>
  </w:num>
  <w:num w:numId="9" w16cid:durableId="1764915712">
    <w:abstractNumId w:val="6"/>
  </w:num>
  <w:num w:numId="10" w16cid:durableId="481845991">
    <w:abstractNumId w:val="2"/>
  </w:num>
  <w:num w:numId="11" w16cid:durableId="2123644666">
    <w:abstractNumId w:val="1"/>
  </w:num>
  <w:num w:numId="12" w16cid:durableId="921333082">
    <w:abstractNumId w:val="0"/>
  </w:num>
  <w:num w:numId="13" w16cid:durableId="1808933079">
    <w:abstractNumId w:val="3"/>
  </w:num>
  <w:num w:numId="14" w16cid:durableId="456263531">
    <w:abstractNumId w:val="4"/>
  </w:num>
  <w:num w:numId="15" w16cid:durableId="1330870034">
    <w:abstractNumId w:val="5"/>
  </w:num>
  <w:num w:numId="16" w16cid:durableId="1277105966">
    <w:abstractNumId w:val="6"/>
  </w:num>
  <w:num w:numId="17" w16cid:durableId="1897814789">
    <w:abstractNumId w:val="2"/>
  </w:num>
  <w:num w:numId="18" w16cid:durableId="609358923">
    <w:abstractNumId w:val="1"/>
  </w:num>
  <w:num w:numId="19" w16cid:durableId="689531384">
    <w:abstractNumId w:val="0"/>
  </w:num>
  <w:num w:numId="20" w16cid:durableId="340547783">
    <w:abstractNumId w:val="3"/>
  </w:num>
  <w:num w:numId="21" w16cid:durableId="616065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embedTrueTypeFonts/>
  <w:embedSystem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B1"/>
    <w:rsid w:val="00051286"/>
    <w:rsid w:val="00084DB1"/>
    <w:rsid w:val="000B0223"/>
    <w:rsid w:val="000C51DA"/>
    <w:rsid w:val="0015405A"/>
    <w:rsid w:val="00223797"/>
    <w:rsid w:val="00233DB1"/>
    <w:rsid w:val="002F3F56"/>
    <w:rsid w:val="003C7E9F"/>
    <w:rsid w:val="00413F7F"/>
    <w:rsid w:val="004C466D"/>
    <w:rsid w:val="005A270B"/>
    <w:rsid w:val="005C27E4"/>
    <w:rsid w:val="00601D1C"/>
    <w:rsid w:val="00663785"/>
    <w:rsid w:val="006946D5"/>
    <w:rsid w:val="006D3506"/>
    <w:rsid w:val="00754804"/>
    <w:rsid w:val="007B7274"/>
    <w:rsid w:val="007E3E4D"/>
    <w:rsid w:val="009B69AA"/>
    <w:rsid w:val="00B1372E"/>
    <w:rsid w:val="00B274FF"/>
    <w:rsid w:val="00C47E13"/>
    <w:rsid w:val="00C629B6"/>
    <w:rsid w:val="00CE748E"/>
    <w:rsid w:val="00D42CEE"/>
    <w:rsid w:val="00DE124B"/>
    <w:rsid w:val="00E61A1B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087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B1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DB1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4DB1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DB1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DB1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DB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D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D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DB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DB1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styleId="ListParagraph">
    <w:name w:val="List Paragraph"/>
    <w:basedOn w:val="Normal"/>
    <w:uiPriority w:val="34"/>
    <w:qFormat/>
    <w:rsid w:val="00084DB1"/>
    <w:pPr>
      <w:numPr>
        <w:numId w:val="15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character" w:styleId="Strong">
    <w:name w:val="Strong"/>
    <w:basedOn w:val="DefaultParagraphFont"/>
    <w:uiPriority w:val="22"/>
    <w:qFormat/>
    <w:rsid w:val="00084DB1"/>
    <w:rPr>
      <w:b/>
      <w:bCs/>
    </w:rPr>
  </w:style>
  <w:style w:type="paragraph" w:customStyle="1" w:styleId="Textbody">
    <w:name w:val="Text body"/>
    <w:basedOn w:val="Normal"/>
    <w:qFormat/>
    <w:rsid w:val="00084DB1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084DB1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084DB1"/>
    <w:pPr>
      <w:numPr>
        <w:numId w:val="16"/>
      </w:numPr>
      <w:contextualSpacing/>
    </w:pPr>
  </w:style>
  <w:style w:type="paragraph" w:customStyle="1" w:styleId="Potter">
    <w:name w:val="Potter"/>
    <w:basedOn w:val="Normal"/>
    <w:uiPriority w:val="9"/>
    <w:qFormat/>
    <w:rsid w:val="00084DB1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084DB1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084DB1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084DB1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084DB1"/>
    <w:pPr>
      <w:numPr>
        <w:numId w:val="17"/>
      </w:numPr>
    </w:pPr>
  </w:style>
  <w:style w:type="paragraph" w:customStyle="1" w:styleId="Ausruf">
    <w:name w:val="Ausruf"/>
    <w:basedOn w:val="Normal"/>
    <w:uiPriority w:val="34"/>
    <w:qFormat/>
    <w:rsid w:val="00084DB1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084DB1"/>
    <w:pPr>
      <w:numPr>
        <w:numId w:val="18"/>
      </w:numPr>
    </w:pPr>
  </w:style>
  <w:style w:type="paragraph" w:customStyle="1" w:styleId="Liniert">
    <w:name w:val="Liniert"/>
    <w:basedOn w:val="Textbody"/>
    <w:qFormat/>
    <w:rsid w:val="00084DB1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084DB1"/>
    <w:pPr>
      <w:numPr>
        <w:numId w:val="19"/>
      </w:numPr>
    </w:pPr>
  </w:style>
  <w:style w:type="paragraph" w:customStyle="1" w:styleId="TableContent">
    <w:name w:val="Table Content"/>
    <w:basedOn w:val="Textbody"/>
    <w:uiPriority w:val="39"/>
    <w:qFormat/>
    <w:rsid w:val="00084DB1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084DB1"/>
    <w:pPr>
      <w:numPr>
        <w:numId w:val="20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084DB1"/>
    <w:pPr>
      <w:numPr>
        <w:numId w:val="21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084DB1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084DB1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084DB1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84DB1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DB1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4DB1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4DB1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4DB1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4DB1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4DB1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084DB1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084DB1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Emphasis">
    <w:name w:val="Emphasis"/>
    <w:uiPriority w:val="20"/>
    <w:qFormat/>
    <w:rsid w:val="00084DB1"/>
    <w:rPr>
      <w:i/>
      <w:iCs/>
    </w:rPr>
  </w:style>
  <w:style w:type="character" w:styleId="IntenseEmphasis">
    <w:name w:val="Intense Emphasis"/>
    <w:basedOn w:val="Strong"/>
    <w:uiPriority w:val="21"/>
    <w:qFormat/>
    <w:rsid w:val="00084DB1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DB1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512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286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512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286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2024-06-16T21:23:00Z</dcterms:created>
  <dcterms:modified xsi:type="dcterms:W3CDTF">2024-06-18T18:32:00Z</dcterms:modified>
</cp:coreProperties>
</file>